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F3" w:rsidRPr="0051706B" w:rsidRDefault="0051706B" w:rsidP="0051706B">
      <w:pPr>
        <w:spacing w:after="0"/>
        <w:jc w:val="center"/>
        <w:rPr>
          <w:b/>
          <w:sz w:val="24"/>
          <w:szCs w:val="24"/>
        </w:rPr>
      </w:pPr>
      <w:r w:rsidRPr="0051706B">
        <w:rPr>
          <w:b/>
          <w:sz w:val="24"/>
          <w:szCs w:val="24"/>
        </w:rPr>
        <w:t>UCHWAŁA Nr XXXVIII/150/2013</w:t>
      </w:r>
    </w:p>
    <w:p w:rsidR="0051706B" w:rsidRPr="0051706B" w:rsidRDefault="0051706B" w:rsidP="0051706B">
      <w:pPr>
        <w:spacing w:after="0"/>
        <w:jc w:val="center"/>
        <w:rPr>
          <w:b/>
          <w:sz w:val="24"/>
          <w:szCs w:val="24"/>
        </w:rPr>
      </w:pPr>
      <w:r w:rsidRPr="0051706B">
        <w:rPr>
          <w:b/>
          <w:sz w:val="24"/>
          <w:szCs w:val="24"/>
        </w:rPr>
        <w:t>Rady Gminy w Trojanowie</w:t>
      </w:r>
    </w:p>
    <w:p w:rsidR="0051706B" w:rsidRDefault="0051706B" w:rsidP="0051706B">
      <w:pPr>
        <w:jc w:val="center"/>
        <w:rPr>
          <w:b/>
          <w:sz w:val="24"/>
          <w:szCs w:val="24"/>
        </w:rPr>
      </w:pPr>
      <w:r w:rsidRPr="0051706B">
        <w:rPr>
          <w:b/>
          <w:sz w:val="24"/>
          <w:szCs w:val="24"/>
        </w:rPr>
        <w:t>z dnia 28 sierpnia 2013r.</w:t>
      </w:r>
    </w:p>
    <w:p w:rsidR="0051706B" w:rsidRDefault="0051706B" w:rsidP="0051706B">
      <w:pPr>
        <w:jc w:val="center"/>
        <w:rPr>
          <w:b/>
          <w:sz w:val="24"/>
          <w:szCs w:val="24"/>
        </w:rPr>
      </w:pPr>
    </w:p>
    <w:p w:rsidR="0051706B" w:rsidRDefault="0051706B" w:rsidP="0051706B">
      <w:pPr>
        <w:rPr>
          <w:b/>
        </w:rPr>
      </w:pPr>
      <w:r>
        <w:t>w sprawie zatwierdzenia projektu p.n</w:t>
      </w:r>
      <w:r w:rsidRPr="0051706B">
        <w:rPr>
          <w:b/>
        </w:rPr>
        <w:t>. „ Stawiamy na indywidualizację”</w:t>
      </w:r>
      <w:r>
        <w:rPr>
          <w:b/>
        </w:rPr>
        <w:t>.</w:t>
      </w:r>
    </w:p>
    <w:p w:rsidR="0051706B" w:rsidRDefault="0051706B" w:rsidP="0051706B">
      <w:pPr>
        <w:rPr>
          <w:b/>
        </w:rPr>
      </w:pPr>
    </w:p>
    <w:p w:rsidR="0051706B" w:rsidRDefault="0051706B" w:rsidP="0051706B">
      <w:pPr>
        <w:jc w:val="both"/>
      </w:pPr>
      <w:r>
        <w:tab/>
        <w:t>Na podstawie art.18 ust.1 w związku z art.7 ust.1 pkt 8 ustawy z dnia 8 marca 1990r o samorządzie gminnym ( tekst jednolity; Dz. U. z 2013r., poz. 594), Rada Gminy  w Trojanowie uchwala, co następuje:</w:t>
      </w:r>
    </w:p>
    <w:p w:rsidR="0051706B" w:rsidRDefault="0051706B" w:rsidP="00907F82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51706B" w:rsidRDefault="0051706B" w:rsidP="00907F82">
      <w:pPr>
        <w:spacing w:after="0"/>
        <w:jc w:val="both"/>
      </w:pPr>
      <w:r>
        <w:t>Rada Gminy w Trojanowie zatwierdza do realizacji projekt pt</w:t>
      </w:r>
      <w:r w:rsidRPr="002317BE">
        <w:rPr>
          <w:b/>
        </w:rPr>
        <w:t>.” Stawiamy na indywidualizację”</w:t>
      </w:r>
      <w:r>
        <w:t xml:space="preserve">, o numerze wniosku: POKL.09.01.02-14-311/13-00, </w:t>
      </w:r>
      <w:r w:rsidR="00907F82">
        <w:t xml:space="preserve">współfinansowanego ze środków Europejskiego Funduszu Społecznego, w ramach: Programu Operacyjnego Kapitał Ludzki, </w:t>
      </w:r>
    </w:p>
    <w:p w:rsidR="00907F82" w:rsidRDefault="00907F82" w:rsidP="00907F82">
      <w:pPr>
        <w:spacing w:after="0"/>
        <w:jc w:val="both"/>
      </w:pPr>
      <w:r w:rsidRPr="00907F82">
        <w:rPr>
          <w:b/>
        </w:rPr>
        <w:t>Priorytet IX</w:t>
      </w:r>
      <w:r>
        <w:rPr>
          <w:b/>
        </w:rPr>
        <w:t xml:space="preserve"> </w:t>
      </w:r>
      <w:r>
        <w:t xml:space="preserve"> Rozwój wykształcenia i kompetencji w regionach,</w:t>
      </w:r>
    </w:p>
    <w:p w:rsidR="00907F82" w:rsidRDefault="00907F82" w:rsidP="00907F82">
      <w:pPr>
        <w:spacing w:after="0"/>
        <w:jc w:val="both"/>
      </w:pPr>
      <w:r w:rsidRPr="00907F82">
        <w:rPr>
          <w:b/>
        </w:rPr>
        <w:t>Działanie 9.1</w:t>
      </w:r>
      <w:r>
        <w:t xml:space="preserve"> Wyrównanie szans edukacyjnych i zapewnienie wysokiej jakości usług edukacyjnych w systemie oświaty,</w:t>
      </w:r>
    </w:p>
    <w:p w:rsidR="00907F82" w:rsidRDefault="00907F82" w:rsidP="0051706B">
      <w:pPr>
        <w:jc w:val="both"/>
      </w:pPr>
      <w:proofErr w:type="spellStart"/>
      <w:r w:rsidRPr="00907F82">
        <w:rPr>
          <w:b/>
        </w:rPr>
        <w:t>Poddziałanie</w:t>
      </w:r>
      <w:proofErr w:type="spellEnd"/>
      <w:r w:rsidRPr="00907F82">
        <w:rPr>
          <w:b/>
        </w:rPr>
        <w:t xml:space="preserve"> 9.1.2</w:t>
      </w:r>
      <w:r>
        <w:t xml:space="preserve"> Wyrównywanie szans edukacyjnych uczniów z grup o utrudnionym dostępie do edukacji oraz zmniejszenie różnic w jakości usług edukacyjnych – projekty systemowe.</w:t>
      </w:r>
    </w:p>
    <w:p w:rsidR="00907F82" w:rsidRDefault="00907F82" w:rsidP="00907F82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907F82" w:rsidRDefault="00907F82" w:rsidP="0051706B">
      <w:pPr>
        <w:jc w:val="both"/>
        <w:rPr>
          <w:rFonts w:cstheme="minorHAnsi"/>
        </w:rPr>
      </w:pPr>
      <w:r>
        <w:rPr>
          <w:rFonts w:cstheme="minorHAnsi"/>
        </w:rPr>
        <w:t>Wykonanie uchwały powierza się Wójtowi Gminy Trojanów.</w:t>
      </w:r>
    </w:p>
    <w:p w:rsidR="00907F82" w:rsidRDefault="00907F82" w:rsidP="00907F82">
      <w:pPr>
        <w:jc w:val="center"/>
        <w:rPr>
          <w:rFonts w:cstheme="minorHAnsi"/>
        </w:rPr>
      </w:pPr>
      <w:r>
        <w:rPr>
          <w:rFonts w:cstheme="minorHAnsi"/>
        </w:rPr>
        <w:t>§</w:t>
      </w:r>
    </w:p>
    <w:p w:rsidR="00907F82" w:rsidRDefault="00907F82" w:rsidP="0051706B">
      <w:pPr>
        <w:jc w:val="both"/>
      </w:pPr>
      <w:r>
        <w:rPr>
          <w:rFonts w:cstheme="minorHAnsi"/>
        </w:rPr>
        <w:t>Uchwała wchodzi w życie z dniem podjęcia.</w:t>
      </w:r>
    </w:p>
    <w:p w:rsidR="00907F82" w:rsidRDefault="00907F82" w:rsidP="0051706B">
      <w:pPr>
        <w:jc w:val="both"/>
      </w:pPr>
    </w:p>
    <w:p w:rsidR="00907F82" w:rsidRDefault="00907F82" w:rsidP="0051706B">
      <w:pPr>
        <w:jc w:val="both"/>
      </w:pPr>
      <w:r>
        <w:t xml:space="preserve"> </w:t>
      </w:r>
    </w:p>
    <w:p w:rsidR="00907F82" w:rsidRPr="0051706B" w:rsidRDefault="00907F82" w:rsidP="0051706B">
      <w:pPr>
        <w:jc w:val="both"/>
      </w:pPr>
    </w:p>
    <w:p w:rsidR="0051706B" w:rsidRPr="0051706B" w:rsidRDefault="0051706B">
      <w:pPr>
        <w:rPr>
          <w:b/>
        </w:rPr>
      </w:pPr>
    </w:p>
    <w:sectPr w:rsidR="0051706B" w:rsidRPr="0051706B" w:rsidSect="0069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06B"/>
    <w:rsid w:val="000D2BFE"/>
    <w:rsid w:val="002317BE"/>
    <w:rsid w:val="0051706B"/>
    <w:rsid w:val="00691EF3"/>
    <w:rsid w:val="0090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4</cp:revision>
  <cp:lastPrinted>2013-08-29T09:20:00Z</cp:lastPrinted>
  <dcterms:created xsi:type="dcterms:W3CDTF">2013-08-29T09:00:00Z</dcterms:created>
  <dcterms:modified xsi:type="dcterms:W3CDTF">2013-08-29T10:49:00Z</dcterms:modified>
</cp:coreProperties>
</file>