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60" w:rsidRPr="000166D5" w:rsidRDefault="00405E60" w:rsidP="00405E60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UCHWAŁA Nr XLIII/164</w:t>
      </w:r>
      <w:r w:rsidRPr="000166D5">
        <w:rPr>
          <w:b/>
          <w:sz w:val="22"/>
          <w:szCs w:val="22"/>
        </w:rPr>
        <w:t>/2013</w:t>
      </w:r>
    </w:p>
    <w:p w:rsidR="00405E60" w:rsidRPr="000166D5" w:rsidRDefault="00405E60" w:rsidP="00405E60">
      <w:pPr>
        <w:tabs>
          <w:tab w:val="left" w:pos="315"/>
          <w:tab w:val="center" w:pos="4535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</w:r>
      <w:r w:rsidRPr="000166D5">
        <w:rPr>
          <w:b/>
          <w:sz w:val="22"/>
          <w:szCs w:val="22"/>
        </w:rPr>
        <w:t>Rady Gminy w Trojanowie</w:t>
      </w:r>
    </w:p>
    <w:p w:rsidR="00405E60" w:rsidRPr="000166D5" w:rsidRDefault="00405E60" w:rsidP="00405E60">
      <w:pPr>
        <w:spacing w:line="360" w:lineRule="auto"/>
        <w:jc w:val="center"/>
        <w:rPr>
          <w:b/>
          <w:sz w:val="22"/>
          <w:szCs w:val="22"/>
        </w:rPr>
      </w:pPr>
      <w:r w:rsidRPr="000166D5">
        <w:rPr>
          <w:b/>
          <w:sz w:val="22"/>
          <w:szCs w:val="22"/>
        </w:rPr>
        <w:t>z dnia 25 listopada 2013 roku</w:t>
      </w:r>
    </w:p>
    <w:p w:rsidR="00405E60" w:rsidRPr="000166D5" w:rsidRDefault="00405E60" w:rsidP="003968BC">
      <w:pPr>
        <w:shd w:val="clear" w:color="auto" w:fill="FFFFFF"/>
        <w:spacing w:before="100" w:beforeAutospacing="1" w:after="100" w:afterAutospacing="1" w:line="236" w:lineRule="atLeast"/>
        <w:jc w:val="both"/>
        <w:rPr>
          <w:sz w:val="22"/>
          <w:szCs w:val="22"/>
        </w:rPr>
      </w:pPr>
      <w:r w:rsidRPr="000166D5">
        <w:rPr>
          <w:b/>
          <w:bCs/>
          <w:sz w:val="22"/>
          <w:szCs w:val="22"/>
        </w:rPr>
        <w:t>w sprawie określenia wysokości stawek podatku od środków transportowych na rok 2014  obowiązujących na terenie Gminy Trojanów</w:t>
      </w:r>
      <w:r w:rsidR="00894865">
        <w:rPr>
          <w:b/>
          <w:bCs/>
          <w:sz w:val="22"/>
          <w:szCs w:val="22"/>
        </w:rPr>
        <w:t>.</w:t>
      </w:r>
    </w:p>
    <w:p w:rsidR="00405E60" w:rsidRPr="000166D5" w:rsidRDefault="00405E60" w:rsidP="00EB40C1">
      <w:pPr>
        <w:pStyle w:val="NormalnyWeb"/>
        <w:shd w:val="clear" w:color="auto" w:fill="FFFFFF"/>
        <w:spacing w:line="236" w:lineRule="atLeast"/>
        <w:ind w:firstLine="708"/>
        <w:jc w:val="both"/>
        <w:rPr>
          <w:color w:val="auto"/>
          <w:sz w:val="22"/>
          <w:szCs w:val="22"/>
        </w:rPr>
      </w:pPr>
      <w:r w:rsidRPr="000166D5">
        <w:rPr>
          <w:color w:val="auto"/>
          <w:sz w:val="22"/>
          <w:szCs w:val="22"/>
        </w:rPr>
        <w:t>Na podstawie art. 18 ust. 2 pkt 8, art. 40 ust. 1  ustawy z dnia 8 marca 1990 r.</w:t>
      </w:r>
      <w:r w:rsidR="00EB40C1">
        <w:rPr>
          <w:color w:val="auto"/>
          <w:sz w:val="22"/>
          <w:szCs w:val="22"/>
        </w:rPr>
        <w:t xml:space="preserve"> </w:t>
      </w:r>
      <w:r w:rsidRPr="000166D5">
        <w:rPr>
          <w:color w:val="auto"/>
          <w:sz w:val="22"/>
          <w:szCs w:val="22"/>
        </w:rPr>
        <w:t>o samorządzie gminnym (</w:t>
      </w:r>
      <w:proofErr w:type="spellStart"/>
      <w:r w:rsidRPr="000166D5">
        <w:rPr>
          <w:color w:val="auto"/>
          <w:sz w:val="22"/>
          <w:szCs w:val="22"/>
        </w:rPr>
        <w:t>t.j</w:t>
      </w:r>
      <w:proofErr w:type="spellEnd"/>
      <w:r w:rsidRPr="000166D5">
        <w:rPr>
          <w:color w:val="auto"/>
          <w:sz w:val="22"/>
          <w:szCs w:val="22"/>
        </w:rPr>
        <w:t xml:space="preserve">. Dz. U. z 2013 r., poz. 594) oraz  art. 8, 10 i 12 ust. 4 ustawy z dnia 12 stycznia 1991 r. o podatkach i opłatach lokalnych ( </w:t>
      </w:r>
      <w:proofErr w:type="spellStart"/>
      <w:r w:rsidRPr="000166D5">
        <w:rPr>
          <w:color w:val="auto"/>
          <w:sz w:val="22"/>
          <w:szCs w:val="22"/>
        </w:rPr>
        <w:t>t.j</w:t>
      </w:r>
      <w:proofErr w:type="spellEnd"/>
      <w:r w:rsidRPr="000166D5">
        <w:rPr>
          <w:color w:val="auto"/>
          <w:sz w:val="22"/>
          <w:szCs w:val="22"/>
        </w:rPr>
        <w:t xml:space="preserve">.  Dz. U. z 2010 r. Nr 95, poz. 613, z </w:t>
      </w:r>
      <w:proofErr w:type="spellStart"/>
      <w:r w:rsidRPr="000166D5">
        <w:rPr>
          <w:color w:val="auto"/>
          <w:sz w:val="22"/>
          <w:szCs w:val="22"/>
        </w:rPr>
        <w:t>późn</w:t>
      </w:r>
      <w:proofErr w:type="spellEnd"/>
      <w:r w:rsidRPr="000166D5">
        <w:rPr>
          <w:color w:val="auto"/>
          <w:sz w:val="22"/>
          <w:szCs w:val="22"/>
        </w:rPr>
        <w:t xml:space="preserve">. zm.), w zw.  z obwieszczeniem Ministra Finansów z dnia 7 października 2013r. w sprawie stawek podatku od środków transportowych obowiązujących w 2014 r. (M.P. z 2013 r., poz.812) i  dnia 7 sierpnia 2013 r. w sprawie górnych granic stawek kwotowych podatków i opłat lokalnych (M.P. z 2013 poz. 724), Rada Gminy w Trojanowie uchwala, co następuje: </w:t>
      </w:r>
    </w:p>
    <w:p w:rsidR="00405E60" w:rsidRPr="000166D5" w:rsidRDefault="00405E60" w:rsidP="00405E60">
      <w:pPr>
        <w:pStyle w:val="NormalnyWeb"/>
        <w:shd w:val="clear" w:color="auto" w:fill="FFFFFF"/>
        <w:spacing w:line="236" w:lineRule="atLeast"/>
        <w:jc w:val="center"/>
        <w:rPr>
          <w:color w:val="auto"/>
          <w:sz w:val="22"/>
          <w:szCs w:val="22"/>
        </w:rPr>
      </w:pPr>
      <w:r w:rsidRPr="000166D5">
        <w:rPr>
          <w:color w:val="auto"/>
          <w:sz w:val="22"/>
          <w:szCs w:val="22"/>
        </w:rPr>
        <w:t>§ 1</w:t>
      </w:r>
    </w:p>
    <w:p w:rsidR="00405E60" w:rsidRPr="000166D5" w:rsidRDefault="00405E60" w:rsidP="00405E60">
      <w:pPr>
        <w:shd w:val="clear" w:color="auto" w:fill="FFFFFF"/>
        <w:spacing w:before="100" w:beforeAutospacing="1" w:after="100" w:afterAutospacing="1" w:line="236" w:lineRule="atLeast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1. Określa się wysokość stawek podatku od środków transportowych na rok 2014: </w:t>
      </w:r>
    </w:p>
    <w:p w:rsidR="00405E60" w:rsidRPr="000166D5" w:rsidRDefault="00405E60" w:rsidP="00405E60">
      <w:pPr>
        <w:shd w:val="clear" w:color="auto" w:fill="FFFFFF"/>
        <w:tabs>
          <w:tab w:val="num" w:pos="1080"/>
        </w:tabs>
        <w:spacing w:before="100" w:beforeAutospacing="1" w:after="100" w:afterAutospacing="1" w:line="236" w:lineRule="atLeast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1) od samochodów ciężarowych, o których mowa w art. 8 pkt 1 ustawy o podatkach i opłatach lokalnych, o dopuszczalnej masie całkowitej: </w:t>
      </w:r>
    </w:p>
    <w:p w:rsidR="00405E60" w:rsidRPr="000166D5" w:rsidRDefault="00405E60" w:rsidP="0040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powyżej 3,5 tony do 5,5 tony włącznie -   </w:t>
      </w:r>
      <w:r w:rsidRPr="000166D5">
        <w:rPr>
          <w:b/>
          <w:sz w:val="22"/>
          <w:szCs w:val="22"/>
        </w:rPr>
        <w:t>530 zł.</w:t>
      </w:r>
    </w:p>
    <w:p w:rsidR="00405E60" w:rsidRPr="000166D5" w:rsidRDefault="00405E60" w:rsidP="00405E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36" w:lineRule="atLeast"/>
        <w:jc w:val="both"/>
        <w:rPr>
          <w:i/>
          <w:sz w:val="22"/>
          <w:szCs w:val="22"/>
        </w:rPr>
      </w:pPr>
      <w:r w:rsidRPr="000166D5">
        <w:rPr>
          <w:sz w:val="22"/>
          <w:szCs w:val="22"/>
        </w:rPr>
        <w:t xml:space="preserve">powyżej 5,5 ton do 9 ton włącznie </w:t>
      </w:r>
      <w:r w:rsidRPr="000166D5">
        <w:rPr>
          <w:b/>
          <w:sz w:val="22"/>
          <w:szCs w:val="22"/>
        </w:rPr>
        <w:t>-          760 zł.</w:t>
      </w:r>
    </w:p>
    <w:p w:rsidR="00405E60" w:rsidRPr="000166D5" w:rsidRDefault="00405E60" w:rsidP="00405E60">
      <w:pPr>
        <w:numPr>
          <w:ilvl w:val="0"/>
          <w:numId w:val="1"/>
        </w:numPr>
        <w:shd w:val="clear" w:color="auto" w:fill="FFFFFF"/>
        <w:tabs>
          <w:tab w:val="num" w:pos="5040"/>
        </w:tabs>
        <w:spacing w:before="100" w:beforeAutospacing="1" w:after="100" w:afterAutospacing="1" w:line="236" w:lineRule="atLeast"/>
        <w:jc w:val="both"/>
        <w:rPr>
          <w:i/>
          <w:sz w:val="22"/>
          <w:szCs w:val="22"/>
        </w:rPr>
      </w:pPr>
      <w:r w:rsidRPr="000166D5">
        <w:rPr>
          <w:sz w:val="22"/>
          <w:szCs w:val="22"/>
        </w:rPr>
        <w:t xml:space="preserve">powyżej 9 ton do poniżej 12 ton -              </w:t>
      </w:r>
      <w:r w:rsidRPr="000166D5">
        <w:rPr>
          <w:b/>
          <w:sz w:val="22"/>
          <w:szCs w:val="22"/>
        </w:rPr>
        <w:t>800 zł.</w:t>
      </w:r>
    </w:p>
    <w:p w:rsidR="00405E60" w:rsidRPr="000166D5" w:rsidRDefault="00405E60" w:rsidP="00405E60">
      <w:pPr>
        <w:shd w:val="clear" w:color="auto" w:fill="FFFFFF"/>
        <w:tabs>
          <w:tab w:val="num" w:pos="5040"/>
        </w:tabs>
        <w:spacing w:before="100" w:beforeAutospacing="1" w:after="100" w:afterAutospacing="1" w:line="236" w:lineRule="atLeast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2) od samochodów ciężarowych, o których mowa w art. 8 pkt 2 ustawy o podatkach i opłatach lokalnych, o dopuszczalnej masie całkowitej równej i wyższej niż 12 ton w zależności od liczby osi, dopuszczalnej masy całkowitej pojazdu i rodzaju zawieszenia według stawek określonych                     w załączniku Nr 1 do niniejszej uchwały;                </w:t>
      </w:r>
    </w:p>
    <w:p w:rsidR="00405E60" w:rsidRPr="000166D5" w:rsidRDefault="00405E60" w:rsidP="00405E60">
      <w:pPr>
        <w:shd w:val="clear" w:color="auto" w:fill="FFFFFF"/>
        <w:tabs>
          <w:tab w:val="num" w:pos="1440"/>
        </w:tabs>
        <w:spacing w:before="100" w:beforeAutospacing="1" w:after="100" w:afterAutospacing="1" w:line="236" w:lineRule="atLeast"/>
        <w:jc w:val="both"/>
        <w:rPr>
          <w:b/>
          <w:i/>
          <w:sz w:val="22"/>
          <w:szCs w:val="22"/>
        </w:rPr>
      </w:pPr>
      <w:r w:rsidRPr="000166D5">
        <w:rPr>
          <w:sz w:val="22"/>
          <w:szCs w:val="22"/>
        </w:rPr>
        <w:t xml:space="preserve">3) od ciągników siodłowych i balastowych, o których mowa w art. 8 pkt 3 ustawy o podatkach                 i opłatach lokalnych, o dopuszczalnej masie całkowitej zespołu pojazdów od 3,5 tony i poniżej 12 ton -  </w:t>
      </w:r>
      <w:r w:rsidRPr="000166D5">
        <w:rPr>
          <w:b/>
          <w:sz w:val="22"/>
          <w:szCs w:val="22"/>
        </w:rPr>
        <w:t>830 zł.</w:t>
      </w:r>
      <w:r w:rsidRPr="000166D5">
        <w:rPr>
          <w:sz w:val="22"/>
          <w:szCs w:val="22"/>
        </w:rPr>
        <w:t xml:space="preserve"> </w:t>
      </w:r>
    </w:p>
    <w:p w:rsidR="00405E60" w:rsidRPr="000166D5" w:rsidRDefault="00405E60" w:rsidP="00405E60">
      <w:pPr>
        <w:shd w:val="clear" w:color="auto" w:fill="FFFFFF"/>
        <w:tabs>
          <w:tab w:val="num" w:pos="3060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4) od ciągników siodłowych i balastowych, o których mowa w art. 8 pkt 4 ustawy o podatkach                  i opłatach lokalnych, o dopuszczalnej masie całkowitej zespołu pojazdów równej lub wyższej niż 12 ton w zależności od liczby osi, dopuszczalnej masy całkowitej pojazdu zawieszenia według stawek określonych w załączniku Nr 2 do niniejszej uchwały; </w:t>
      </w:r>
    </w:p>
    <w:p w:rsidR="00405E60" w:rsidRPr="000166D5" w:rsidRDefault="00405E60" w:rsidP="00405E60">
      <w:pPr>
        <w:shd w:val="clear" w:color="auto" w:fill="FFFFFF"/>
        <w:tabs>
          <w:tab w:val="num" w:pos="3060"/>
        </w:tabs>
        <w:spacing w:before="240" w:after="100" w:afterAutospacing="1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5) od przyczep i naczep, o których mowa w art. 8 pkt 5 ustawy o podatkach i opłatach lokalnych, które łącznie z pojazdem silnikowym posiadają dopuszczalną masę całkowitą od 7 ton i poniżej 12 ton             (z wyjątkiem związanych wyłącznie z działalnością rolniczą prowadzoną przez podatnika podatku rolnego) - </w:t>
      </w:r>
      <w:r w:rsidRPr="000166D5">
        <w:rPr>
          <w:b/>
          <w:sz w:val="22"/>
          <w:szCs w:val="22"/>
        </w:rPr>
        <w:t>660 zł.</w:t>
      </w:r>
    </w:p>
    <w:p w:rsidR="00405E60" w:rsidRPr="000166D5" w:rsidRDefault="00405E60" w:rsidP="00405E60">
      <w:pPr>
        <w:shd w:val="clear" w:color="auto" w:fill="FFFFFF"/>
        <w:tabs>
          <w:tab w:val="num" w:pos="3060"/>
          <w:tab w:val="num" w:pos="4320"/>
        </w:tabs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6) od przyczep i naczep, o których mowa w art. 8 pkt 6 ustawy o podatkach i opłatach lokalnych (z wyjątkiem  związanych  wyłącznie  z  działalnością  rolniczą  prowadzoną  przez   podatnika   podatku rolnego), które łącznie z pojazdem silnikowym posiadają dopuszczalną masę całkowitą równą lub wyższą niż 12 ton według stawek określonych w załączniku Nr 3 do niniejszej uchwały; </w:t>
      </w:r>
    </w:p>
    <w:p w:rsidR="00405E60" w:rsidRPr="000166D5" w:rsidRDefault="00405E60" w:rsidP="00405E60">
      <w:pPr>
        <w:shd w:val="clear" w:color="auto" w:fill="FFFFFF"/>
        <w:tabs>
          <w:tab w:val="num" w:pos="3060"/>
          <w:tab w:val="num" w:pos="4320"/>
        </w:tabs>
        <w:spacing w:before="240" w:after="100" w:afterAutospacing="1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7) autobusów, o których mowa w art. 8 pkt 7 ustawy o podatkach i opłatach lokalnych, o ilości miejsc do siedzenia: </w:t>
      </w:r>
    </w:p>
    <w:p w:rsidR="003968BC" w:rsidRDefault="00405E60" w:rsidP="003968BC">
      <w:pPr>
        <w:shd w:val="clear" w:color="auto" w:fill="FFFFFF"/>
        <w:spacing w:before="100" w:beforeAutospacing="1" w:line="236" w:lineRule="atLeast"/>
        <w:jc w:val="both"/>
        <w:rPr>
          <w:b/>
          <w:sz w:val="22"/>
          <w:szCs w:val="22"/>
        </w:rPr>
      </w:pPr>
      <w:r w:rsidRPr="000166D5">
        <w:rPr>
          <w:sz w:val="22"/>
          <w:szCs w:val="22"/>
        </w:rPr>
        <w:lastRenderedPageBreak/>
        <w:t xml:space="preserve">                a)  mniejszej niż 30 miejsc - </w:t>
      </w:r>
      <w:r w:rsidRPr="000166D5">
        <w:rPr>
          <w:b/>
          <w:sz w:val="22"/>
          <w:szCs w:val="22"/>
        </w:rPr>
        <w:t>730 zł.</w:t>
      </w:r>
    </w:p>
    <w:p w:rsidR="00405E60" w:rsidRPr="000166D5" w:rsidRDefault="003968BC" w:rsidP="003968BC">
      <w:pPr>
        <w:shd w:val="clear" w:color="auto" w:fill="FFFFFF"/>
        <w:spacing w:before="100" w:beforeAutospacing="1" w:line="236" w:lineRule="atLeas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b)  </w:t>
      </w:r>
      <w:r w:rsidR="00405E60" w:rsidRPr="000166D5">
        <w:rPr>
          <w:sz w:val="22"/>
          <w:szCs w:val="22"/>
        </w:rPr>
        <w:t xml:space="preserve">równej lub wyższej niż 30 miejsc - </w:t>
      </w:r>
      <w:r w:rsidR="00405E60" w:rsidRPr="000166D5">
        <w:rPr>
          <w:b/>
          <w:sz w:val="22"/>
          <w:szCs w:val="22"/>
        </w:rPr>
        <w:t>1030 zł.</w:t>
      </w:r>
    </w:p>
    <w:p w:rsidR="00405E60" w:rsidRPr="000166D5" w:rsidRDefault="003968BC" w:rsidP="00405E60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05E60" w:rsidRPr="000166D5">
        <w:rPr>
          <w:sz w:val="22"/>
          <w:szCs w:val="22"/>
        </w:rPr>
        <w:t>§ 2</w:t>
      </w:r>
    </w:p>
    <w:p w:rsidR="00405E60" w:rsidRPr="000166D5" w:rsidRDefault="00405E60" w:rsidP="00405E60">
      <w:pPr>
        <w:shd w:val="clear" w:color="auto" w:fill="FFFFFF"/>
        <w:spacing w:before="100" w:beforeAutospacing="1" w:after="100" w:afterAutospacing="1" w:line="236" w:lineRule="atLeast"/>
        <w:rPr>
          <w:sz w:val="22"/>
          <w:szCs w:val="22"/>
        </w:rPr>
      </w:pPr>
      <w:r w:rsidRPr="000166D5">
        <w:rPr>
          <w:sz w:val="22"/>
          <w:szCs w:val="22"/>
        </w:rPr>
        <w:t>Wpłaty podatku od środków transportowych dokonuje się bez wezwania, na rachunek budżetu Gminy w Trojanowie, w dwóch równych ratach płatnych w terminie do dnia 15 lutego i do dnia 15 września roku podatkowego.</w:t>
      </w:r>
    </w:p>
    <w:p w:rsidR="00405E60" w:rsidRPr="000166D5" w:rsidRDefault="00405E60" w:rsidP="00405E60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2"/>
          <w:szCs w:val="22"/>
        </w:rPr>
      </w:pPr>
      <w:r w:rsidRPr="000166D5">
        <w:rPr>
          <w:sz w:val="22"/>
          <w:szCs w:val="22"/>
        </w:rPr>
        <w:t>§ 3</w:t>
      </w:r>
    </w:p>
    <w:p w:rsidR="00405E60" w:rsidRPr="000166D5" w:rsidRDefault="00405E60" w:rsidP="00405E60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166D5">
        <w:rPr>
          <w:sz w:val="22"/>
          <w:szCs w:val="22"/>
        </w:rPr>
        <w:t xml:space="preserve">Traci moc uchwała </w:t>
      </w:r>
      <w:r w:rsidRPr="000166D5">
        <w:rPr>
          <w:bCs/>
          <w:sz w:val="22"/>
          <w:szCs w:val="22"/>
        </w:rPr>
        <w:t xml:space="preserve">Nr XXVIII/103/2012  Rady Gminy w Trojanowie </w:t>
      </w:r>
      <w:r w:rsidRPr="000166D5">
        <w:rPr>
          <w:sz w:val="22"/>
          <w:szCs w:val="22"/>
        </w:rPr>
        <w:t>z dnia 3  grudnia 2012 r.  w sprawie określenia wysokości stawek podatku od środków transportowych na 2013 rok.</w:t>
      </w:r>
    </w:p>
    <w:p w:rsidR="00405E60" w:rsidRPr="000166D5" w:rsidRDefault="00405E60" w:rsidP="00405E60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0166D5">
        <w:rPr>
          <w:sz w:val="22"/>
          <w:szCs w:val="22"/>
        </w:rPr>
        <w:t>Traci moc uchwała Nr XXVII/122/04 z dnia 29 listopada 2004 roku w sprawie zwolnień w podatku od środków transportowych</w:t>
      </w:r>
    </w:p>
    <w:p w:rsidR="00405E60" w:rsidRPr="000166D5" w:rsidRDefault="00405E60" w:rsidP="00405E60">
      <w:pPr>
        <w:shd w:val="clear" w:color="auto" w:fill="FFFFFF"/>
        <w:spacing w:before="100" w:beforeAutospacing="1" w:after="100" w:afterAutospacing="1" w:line="236" w:lineRule="atLeast"/>
        <w:jc w:val="center"/>
        <w:rPr>
          <w:sz w:val="22"/>
          <w:szCs w:val="22"/>
        </w:rPr>
      </w:pPr>
      <w:r w:rsidRPr="000166D5">
        <w:rPr>
          <w:sz w:val="22"/>
          <w:szCs w:val="22"/>
        </w:rPr>
        <w:t>§ 4</w:t>
      </w:r>
    </w:p>
    <w:p w:rsidR="00405E60" w:rsidRPr="000166D5" w:rsidRDefault="00405E60" w:rsidP="00405E60">
      <w:pPr>
        <w:shd w:val="clear" w:color="auto" w:fill="FFFFFF"/>
        <w:spacing w:before="100" w:beforeAutospacing="1" w:after="100" w:afterAutospacing="1" w:line="236" w:lineRule="atLeast"/>
        <w:jc w:val="both"/>
        <w:rPr>
          <w:sz w:val="22"/>
          <w:szCs w:val="22"/>
        </w:rPr>
      </w:pPr>
      <w:r w:rsidRPr="000166D5">
        <w:rPr>
          <w:sz w:val="22"/>
          <w:szCs w:val="22"/>
        </w:rPr>
        <w:t>Wykonanie uchwały powierza się Wójtowi Gminy Trojanów.</w:t>
      </w:r>
    </w:p>
    <w:p w:rsidR="00405E60" w:rsidRPr="000166D5" w:rsidRDefault="00405E60" w:rsidP="00405E60">
      <w:pPr>
        <w:shd w:val="clear" w:color="auto" w:fill="FFFFFF"/>
        <w:spacing w:before="100" w:beforeAutospacing="1" w:after="100" w:afterAutospacing="1" w:line="236" w:lineRule="atLeast"/>
        <w:jc w:val="center"/>
      </w:pPr>
      <w:r w:rsidRPr="000166D5">
        <w:t>§ 5</w:t>
      </w:r>
    </w:p>
    <w:p w:rsidR="00405E60" w:rsidRPr="000166D5" w:rsidRDefault="00405E60" w:rsidP="00405E60">
      <w:pPr>
        <w:pStyle w:val="Tekstpodstawowy"/>
        <w:rPr>
          <w:szCs w:val="22"/>
        </w:rPr>
      </w:pPr>
      <w:r w:rsidRPr="000166D5">
        <w:t>Uchwała wchodzi w życie po upływie 14 dni od dnia ogłoszenia w Dzienniku Urzędowym Województwa Mazowieckiego  i ma zastosowanie w roku 2014.</w:t>
      </w:r>
    </w:p>
    <w:p w:rsidR="00405E60" w:rsidRPr="000166D5" w:rsidRDefault="00405E60" w:rsidP="00405E60">
      <w:pPr>
        <w:pStyle w:val="NormalnyWeb"/>
        <w:shd w:val="clear" w:color="auto" w:fill="FFFFFF"/>
        <w:spacing w:line="236" w:lineRule="atLeast"/>
        <w:jc w:val="both"/>
        <w:rPr>
          <w:color w:val="auto"/>
          <w:sz w:val="22"/>
          <w:szCs w:val="22"/>
        </w:rPr>
      </w:pPr>
    </w:p>
    <w:p w:rsidR="00405E60" w:rsidRPr="000166D5" w:rsidRDefault="00405E60" w:rsidP="00405E60">
      <w:pPr>
        <w:pStyle w:val="NormalnyWeb"/>
        <w:shd w:val="clear" w:color="auto" w:fill="FFFFFF"/>
        <w:spacing w:line="236" w:lineRule="atLeast"/>
        <w:jc w:val="right"/>
        <w:rPr>
          <w:color w:val="auto"/>
          <w:sz w:val="22"/>
          <w:szCs w:val="22"/>
        </w:rPr>
      </w:pPr>
    </w:p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/>
    <w:p w:rsidR="00405E60" w:rsidRDefault="00405E60" w:rsidP="00405E60"/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>
      <w:pPr>
        <w:rPr>
          <w:sz w:val="20"/>
        </w:rPr>
      </w:pPr>
      <w:r w:rsidRPr="000166D5">
        <w:rPr>
          <w:sz w:val="20"/>
        </w:rPr>
        <w:lastRenderedPageBreak/>
        <w:tab/>
        <w:t xml:space="preserve">                                                                                                        Załącznik Nr 1</w:t>
      </w:r>
    </w:p>
    <w:p w:rsidR="00405E60" w:rsidRPr="000166D5" w:rsidRDefault="00405E60" w:rsidP="00405E60">
      <w:pPr>
        <w:rPr>
          <w:sz w:val="20"/>
        </w:rPr>
      </w:pP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  <w:t xml:space="preserve">     do Uchwały Nr </w:t>
      </w:r>
      <w:r w:rsidR="003968BC">
        <w:rPr>
          <w:sz w:val="20"/>
        </w:rPr>
        <w:t>XLIII/164/</w:t>
      </w:r>
      <w:r w:rsidRPr="000166D5">
        <w:rPr>
          <w:sz w:val="20"/>
        </w:rPr>
        <w:t>2013</w:t>
      </w:r>
    </w:p>
    <w:p w:rsidR="00405E60" w:rsidRPr="000166D5" w:rsidRDefault="00405E60" w:rsidP="00405E60">
      <w:pPr>
        <w:rPr>
          <w:sz w:val="20"/>
        </w:rPr>
      </w:pP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  <w:t xml:space="preserve">     Rady Gminy w Trojanowie</w:t>
      </w:r>
    </w:p>
    <w:p w:rsidR="00405E60" w:rsidRPr="000166D5" w:rsidRDefault="00405E60" w:rsidP="00405E60">
      <w:r w:rsidRPr="000166D5">
        <w:rPr>
          <w:sz w:val="20"/>
        </w:rPr>
        <w:t xml:space="preserve">                                                                                                                       z dnia  25  listopada 2013 roku.</w:t>
      </w:r>
    </w:p>
    <w:p w:rsidR="00405E60" w:rsidRPr="000166D5" w:rsidRDefault="00405E60" w:rsidP="00405E60">
      <w:pPr>
        <w:rPr>
          <w:b/>
        </w:rPr>
      </w:pPr>
      <w:r w:rsidRPr="000166D5">
        <w:rPr>
          <w:b/>
        </w:rPr>
        <w:t xml:space="preserve">Stawki podatku od samochodów ciężarowych o dopuszczalnej masie całkowitej równej lub wyższej niż 12 ton.                                                                  </w:t>
      </w:r>
    </w:p>
    <w:p w:rsidR="00405E60" w:rsidRPr="000166D5" w:rsidRDefault="00405E60" w:rsidP="00405E60">
      <w:pPr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8"/>
        <w:gridCol w:w="33"/>
        <w:gridCol w:w="2301"/>
        <w:gridCol w:w="8"/>
        <w:gridCol w:w="2513"/>
        <w:gridCol w:w="7"/>
        <w:gridCol w:w="2520"/>
      </w:tblGrid>
      <w:tr w:rsidR="00405E60" w:rsidRPr="000166D5" w:rsidTr="00965E7C">
        <w:trPr>
          <w:trHeight w:val="825"/>
        </w:trPr>
        <w:tc>
          <w:tcPr>
            <w:tcW w:w="5032" w:type="dxa"/>
            <w:gridSpan w:val="3"/>
          </w:tcPr>
          <w:p w:rsidR="00405E60" w:rsidRPr="000166D5" w:rsidRDefault="00405E60" w:rsidP="00965E7C">
            <w:r w:rsidRPr="000166D5">
              <w:t xml:space="preserve">Liczba osi i dopuszczalna masa całkowita  </w:t>
            </w:r>
          </w:p>
          <w:p w:rsidR="00405E60" w:rsidRPr="000166D5" w:rsidRDefault="00405E60" w:rsidP="00965E7C">
            <w:r w:rsidRPr="000166D5">
              <w:t xml:space="preserve"> ( w tonach)</w:t>
            </w:r>
          </w:p>
        </w:tc>
        <w:tc>
          <w:tcPr>
            <w:tcW w:w="5048" w:type="dxa"/>
            <w:gridSpan w:val="4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  <w:p w:rsidR="00405E60" w:rsidRPr="000166D5" w:rsidRDefault="00405E60" w:rsidP="00965E7C">
            <w:pPr>
              <w:jc w:val="center"/>
            </w:pPr>
            <w:r w:rsidRPr="000166D5">
              <w:t>Stawki podatku ( w złotych)</w:t>
            </w:r>
          </w:p>
        </w:tc>
      </w:tr>
      <w:tr w:rsidR="00405E60" w:rsidRPr="000166D5" w:rsidTr="00965E7C">
        <w:trPr>
          <w:trHeight w:val="895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Nie mniej niż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Mniej niż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Oś jezdna ( osie jezdne) z zawieszeniem pneumatycznym lub zawieszeniem uznanym za równoważne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Inne systemy zawieszenia osi jezdnych</w:t>
            </w:r>
          </w:p>
        </w:tc>
      </w:tr>
      <w:tr w:rsidR="00405E60" w:rsidRPr="000166D5" w:rsidTr="00965E7C">
        <w:trPr>
          <w:trHeight w:val="575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 xml:space="preserve">Stawka podatkowa </w:t>
            </w:r>
          </w:p>
          <w:p w:rsidR="00405E60" w:rsidRPr="000166D5" w:rsidRDefault="00405E60" w:rsidP="00965E7C">
            <w:pPr>
              <w:jc w:val="center"/>
            </w:pPr>
            <w:r w:rsidRPr="000166D5">
              <w:t>( w zł)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Stawka podatkowa</w:t>
            </w:r>
          </w:p>
          <w:p w:rsidR="00405E60" w:rsidRPr="000166D5" w:rsidRDefault="00405E60" w:rsidP="00965E7C">
            <w:pPr>
              <w:jc w:val="center"/>
            </w:pPr>
            <w:r w:rsidRPr="000166D5">
              <w:t xml:space="preserve"> ( w zł)</w:t>
            </w:r>
          </w:p>
        </w:tc>
      </w:tr>
      <w:tr w:rsidR="00405E60" w:rsidRPr="000166D5" w:rsidTr="00965E7C"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2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3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4</w:t>
            </w:r>
          </w:p>
        </w:tc>
      </w:tr>
      <w:tr w:rsidR="00405E60" w:rsidRPr="000166D5" w:rsidTr="00965E7C">
        <w:trPr>
          <w:trHeight w:val="277"/>
        </w:trPr>
        <w:tc>
          <w:tcPr>
            <w:tcW w:w="10080" w:type="dxa"/>
            <w:gridSpan w:val="7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Dwie osie</w:t>
            </w:r>
          </w:p>
        </w:tc>
      </w:tr>
      <w:tr w:rsidR="00405E60" w:rsidRPr="000166D5" w:rsidTr="00965E7C">
        <w:trPr>
          <w:trHeight w:val="546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13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920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920</w:t>
            </w:r>
          </w:p>
        </w:tc>
      </w:tr>
      <w:tr w:rsidR="00405E60" w:rsidRPr="000166D5" w:rsidTr="00965E7C">
        <w:trPr>
          <w:trHeight w:val="526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13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14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970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970</w:t>
            </w:r>
          </w:p>
        </w:tc>
      </w:tr>
      <w:tr w:rsidR="00405E60" w:rsidRPr="000166D5" w:rsidTr="00965E7C">
        <w:trPr>
          <w:trHeight w:val="520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14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15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1020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1280</w:t>
            </w:r>
          </w:p>
        </w:tc>
      </w:tr>
      <w:tr w:rsidR="00405E60" w:rsidRPr="000166D5" w:rsidTr="00965E7C">
        <w:trPr>
          <w:trHeight w:val="520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1290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1310</w:t>
            </w:r>
          </w:p>
        </w:tc>
      </w:tr>
      <w:tr w:rsidR="00405E60" w:rsidRPr="000166D5" w:rsidTr="00965E7C">
        <w:trPr>
          <w:trHeight w:val="326"/>
        </w:trPr>
        <w:tc>
          <w:tcPr>
            <w:tcW w:w="10080" w:type="dxa"/>
            <w:gridSpan w:val="7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Trzy osie</w:t>
            </w:r>
          </w:p>
        </w:tc>
      </w:tr>
      <w:tr w:rsidR="00405E60" w:rsidRPr="000166D5" w:rsidTr="00965E7C">
        <w:trPr>
          <w:trHeight w:val="522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17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1220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1220</w:t>
            </w:r>
          </w:p>
        </w:tc>
      </w:tr>
      <w:tr w:rsidR="00405E60" w:rsidRPr="000166D5" w:rsidTr="00965E7C">
        <w:trPr>
          <w:trHeight w:val="516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17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19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1270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1270</w:t>
            </w:r>
          </w:p>
        </w:tc>
      </w:tr>
      <w:tr w:rsidR="00405E60" w:rsidRPr="000166D5" w:rsidTr="00965E7C">
        <w:trPr>
          <w:trHeight w:val="538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19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21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1370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1370</w:t>
            </w:r>
          </w:p>
        </w:tc>
      </w:tr>
      <w:tr w:rsidR="00405E60" w:rsidRPr="000166D5" w:rsidTr="00965E7C">
        <w:trPr>
          <w:trHeight w:val="532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21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  <w:r w:rsidRPr="000166D5">
              <w:t>23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</w:tr>
      <w:tr w:rsidR="00405E60" w:rsidRPr="000166D5" w:rsidTr="00965E7C">
        <w:trPr>
          <w:trHeight w:val="526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23</w:t>
            </w:r>
          </w:p>
        </w:tc>
        <w:tc>
          <w:tcPr>
            <w:tcW w:w="2309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1620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1650</w:t>
            </w:r>
          </w:p>
        </w:tc>
      </w:tr>
      <w:tr w:rsidR="00405E60" w:rsidRPr="000166D5" w:rsidTr="00965E7C">
        <w:trPr>
          <w:trHeight w:val="534"/>
        </w:trPr>
        <w:tc>
          <w:tcPr>
            <w:tcW w:w="273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301" w:type="dxa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1670</w:t>
            </w:r>
          </w:p>
        </w:tc>
        <w:tc>
          <w:tcPr>
            <w:tcW w:w="2527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1670</w:t>
            </w:r>
          </w:p>
        </w:tc>
      </w:tr>
      <w:tr w:rsidR="00405E60" w:rsidRPr="000166D5" w:rsidTr="00965E7C">
        <w:trPr>
          <w:trHeight w:val="370"/>
        </w:trPr>
        <w:tc>
          <w:tcPr>
            <w:tcW w:w="10080" w:type="dxa"/>
            <w:gridSpan w:val="7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Cztery osie i więcej</w:t>
            </w:r>
          </w:p>
        </w:tc>
      </w:tr>
      <w:tr w:rsidR="00405E60" w:rsidRPr="000166D5" w:rsidTr="00965E7C">
        <w:trPr>
          <w:trHeight w:val="549"/>
        </w:trPr>
        <w:tc>
          <w:tcPr>
            <w:tcW w:w="2698" w:type="dxa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42" w:type="dxa"/>
            <w:gridSpan w:val="3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1820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1820</w:t>
            </w:r>
          </w:p>
        </w:tc>
      </w:tr>
      <w:tr w:rsidR="00405E60" w:rsidRPr="000166D5" w:rsidTr="00965E7C">
        <w:trPr>
          <w:trHeight w:val="529"/>
        </w:trPr>
        <w:tc>
          <w:tcPr>
            <w:tcW w:w="2698" w:type="dxa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342" w:type="dxa"/>
            <w:gridSpan w:val="3"/>
          </w:tcPr>
          <w:p w:rsidR="00405E60" w:rsidRPr="000166D5" w:rsidRDefault="00405E60" w:rsidP="00965E7C">
            <w:pPr>
              <w:jc w:val="center"/>
            </w:pPr>
            <w:r w:rsidRPr="000166D5">
              <w:t>27</w:t>
            </w: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1920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1920</w:t>
            </w:r>
          </w:p>
        </w:tc>
      </w:tr>
      <w:tr w:rsidR="00405E60" w:rsidRPr="000166D5" w:rsidTr="00965E7C">
        <w:trPr>
          <w:trHeight w:val="512"/>
        </w:trPr>
        <w:tc>
          <w:tcPr>
            <w:tcW w:w="2698" w:type="dxa"/>
          </w:tcPr>
          <w:p w:rsidR="00405E60" w:rsidRPr="000166D5" w:rsidRDefault="00405E60" w:rsidP="00965E7C">
            <w:pPr>
              <w:jc w:val="center"/>
            </w:pPr>
            <w:r w:rsidRPr="000166D5">
              <w:t>27</w:t>
            </w:r>
          </w:p>
        </w:tc>
        <w:tc>
          <w:tcPr>
            <w:tcW w:w="2342" w:type="dxa"/>
            <w:gridSpan w:val="3"/>
          </w:tcPr>
          <w:p w:rsidR="00405E60" w:rsidRPr="000166D5" w:rsidRDefault="00405E60" w:rsidP="00965E7C">
            <w:pPr>
              <w:jc w:val="center"/>
            </w:pPr>
            <w:r w:rsidRPr="000166D5">
              <w:t>29</w:t>
            </w: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2020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2020</w:t>
            </w:r>
          </w:p>
        </w:tc>
      </w:tr>
      <w:tr w:rsidR="00405E60" w:rsidRPr="000166D5" w:rsidTr="00965E7C">
        <w:trPr>
          <w:trHeight w:val="528"/>
        </w:trPr>
        <w:tc>
          <w:tcPr>
            <w:tcW w:w="2698" w:type="dxa"/>
          </w:tcPr>
          <w:p w:rsidR="00405E60" w:rsidRPr="000166D5" w:rsidRDefault="00405E60" w:rsidP="00965E7C">
            <w:pPr>
              <w:jc w:val="center"/>
            </w:pPr>
            <w:r w:rsidRPr="000166D5">
              <w:t>29</w:t>
            </w:r>
          </w:p>
        </w:tc>
        <w:tc>
          <w:tcPr>
            <w:tcW w:w="2342" w:type="dxa"/>
            <w:gridSpan w:val="3"/>
          </w:tcPr>
          <w:p w:rsidR="00405E60" w:rsidRPr="000166D5" w:rsidRDefault="00405E60" w:rsidP="00965E7C">
            <w:pPr>
              <w:jc w:val="center"/>
            </w:pPr>
            <w:r w:rsidRPr="000166D5">
              <w:t>31</w:t>
            </w: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2220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2560</w:t>
            </w:r>
          </w:p>
        </w:tc>
      </w:tr>
      <w:tr w:rsidR="00405E60" w:rsidRPr="000166D5" w:rsidTr="00965E7C">
        <w:trPr>
          <w:trHeight w:val="522"/>
        </w:trPr>
        <w:tc>
          <w:tcPr>
            <w:tcW w:w="2698" w:type="dxa"/>
          </w:tcPr>
          <w:p w:rsidR="00405E60" w:rsidRPr="000166D5" w:rsidRDefault="00405E60" w:rsidP="00965E7C">
            <w:pPr>
              <w:jc w:val="center"/>
            </w:pPr>
            <w:r w:rsidRPr="000166D5">
              <w:t>31</w:t>
            </w:r>
          </w:p>
        </w:tc>
        <w:tc>
          <w:tcPr>
            <w:tcW w:w="2342" w:type="dxa"/>
            <w:gridSpan w:val="3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2320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2560</w:t>
            </w:r>
          </w:p>
        </w:tc>
      </w:tr>
    </w:tbl>
    <w:p w:rsidR="00405E60" w:rsidRPr="000166D5" w:rsidRDefault="00405E60" w:rsidP="00A065E5">
      <w:pPr>
        <w:rPr>
          <w:sz w:val="20"/>
        </w:rPr>
      </w:pPr>
      <w:r w:rsidRPr="000166D5">
        <w:lastRenderedPageBreak/>
        <w:t xml:space="preserve">                                                                       </w:t>
      </w:r>
      <w:r w:rsidR="00A065E5">
        <w:t xml:space="preserve"> </w:t>
      </w:r>
      <w:r w:rsidRPr="000166D5">
        <w:t xml:space="preserve">           </w:t>
      </w:r>
      <w:r w:rsidRPr="000166D5">
        <w:rPr>
          <w:sz w:val="20"/>
        </w:rPr>
        <w:t xml:space="preserve">       Załącznik Nr 2</w:t>
      </w:r>
    </w:p>
    <w:p w:rsidR="00405E60" w:rsidRPr="000166D5" w:rsidRDefault="00405E60" w:rsidP="00405E60">
      <w:pPr>
        <w:rPr>
          <w:sz w:val="20"/>
        </w:rPr>
      </w:pP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  <w:t xml:space="preserve">       do Uchwały Nr </w:t>
      </w:r>
      <w:r w:rsidR="003968BC">
        <w:rPr>
          <w:sz w:val="20"/>
        </w:rPr>
        <w:t>XLIII/164</w:t>
      </w:r>
      <w:r w:rsidRPr="000166D5">
        <w:rPr>
          <w:sz w:val="20"/>
        </w:rPr>
        <w:t>/2013</w:t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  <w:t xml:space="preserve">   </w:t>
      </w:r>
      <w:r w:rsidR="003968BC">
        <w:rPr>
          <w:sz w:val="20"/>
        </w:rPr>
        <w:t xml:space="preserve">                  </w:t>
      </w:r>
      <w:r w:rsidRPr="000166D5">
        <w:rPr>
          <w:sz w:val="20"/>
        </w:rPr>
        <w:t>Rady Gminy w Trojanowie</w:t>
      </w:r>
    </w:p>
    <w:p w:rsidR="00405E60" w:rsidRPr="000166D5" w:rsidRDefault="00405E60" w:rsidP="00405E60">
      <w:r w:rsidRPr="000166D5">
        <w:rPr>
          <w:sz w:val="20"/>
        </w:rPr>
        <w:t xml:space="preserve">                                                                                                          z dnia 25 listopada 2013 roku</w:t>
      </w:r>
    </w:p>
    <w:p w:rsidR="00405E60" w:rsidRPr="000166D5" w:rsidRDefault="00405E60" w:rsidP="00405E60"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  <w:r w:rsidRPr="000166D5">
        <w:tab/>
      </w:r>
    </w:p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>
      <w:pPr>
        <w:jc w:val="both"/>
        <w:rPr>
          <w:b/>
        </w:rPr>
      </w:pPr>
      <w:r w:rsidRPr="000166D5">
        <w:rPr>
          <w:b/>
        </w:rPr>
        <w:t>Stawki podatku od ciągników siodłowych i balastowych przystosowanych do używania łącznie z naczepą lub przyczepą o dopuszczalnej masie całkowitej zespołu pojazdów równej lub wyższej niż 12 ton.</w:t>
      </w:r>
    </w:p>
    <w:p w:rsidR="00405E60" w:rsidRPr="000166D5" w:rsidRDefault="00405E60" w:rsidP="00405E60">
      <w:pPr>
        <w:jc w:val="right"/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2302"/>
        <w:gridCol w:w="8"/>
        <w:gridCol w:w="2513"/>
        <w:gridCol w:w="7"/>
        <w:gridCol w:w="2517"/>
      </w:tblGrid>
      <w:tr w:rsidR="00405E60" w:rsidRPr="000166D5" w:rsidTr="00965E7C">
        <w:trPr>
          <w:trHeight w:val="1185"/>
        </w:trPr>
        <w:tc>
          <w:tcPr>
            <w:tcW w:w="5035" w:type="dxa"/>
            <w:gridSpan w:val="2"/>
          </w:tcPr>
          <w:p w:rsidR="00405E60" w:rsidRPr="000166D5" w:rsidRDefault="00405E60" w:rsidP="00965E7C">
            <w:r w:rsidRPr="000166D5">
              <w:t>Masa całkowita zespołu pojazdów:</w:t>
            </w:r>
          </w:p>
          <w:p w:rsidR="00405E60" w:rsidRPr="000166D5" w:rsidRDefault="00405E60" w:rsidP="00965E7C">
            <w:r w:rsidRPr="000166D5">
              <w:t>ciągnik siodłowy + naczepa</w:t>
            </w:r>
          </w:p>
          <w:p w:rsidR="00405E60" w:rsidRPr="000166D5" w:rsidRDefault="00405E60" w:rsidP="00965E7C">
            <w:r w:rsidRPr="000166D5">
              <w:t>ciągnik balastowy + przyczepa</w:t>
            </w:r>
          </w:p>
          <w:p w:rsidR="00405E60" w:rsidRPr="000166D5" w:rsidRDefault="00405E60" w:rsidP="00965E7C">
            <w:r w:rsidRPr="000166D5">
              <w:t>( w tonach)</w:t>
            </w:r>
          </w:p>
        </w:tc>
        <w:tc>
          <w:tcPr>
            <w:tcW w:w="5045" w:type="dxa"/>
            <w:gridSpan w:val="4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Stawki podatku ( w złotych )</w:t>
            </w:r>
          </w:p>
        </w:tc>
      </w:tr>
      <w:tr w:rsidR="00405E60" w:rsidRPr="000166D5" w:rsidTr="00965E7C">
        <w:trPr>
          <w:trHeight w:val="895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Nie mniej niż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  <w:r w:rsidRPr="000166D5">
              <w:t>Mniej niż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Oś jezdna ( osie jezdne) z zawieszeniem pneumatycznym lub zawieszeniem uznanym za równoważne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Inne systemy zawieszenia osi jezdnych</w:t>
            </w:r>
          </w:p>
        </w:tc>
      </w:tr>
      <w:tr w:rsidR="00405E60" w:rsidRPr="000166D5" w:rsidTr="00965E7C">
        <w:trPr>
          <w:trHeight w:val="575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 xml:space="preserve">Stawka podatkowa </w:t>
            </w:r>
          </w:p>
          <w:p w:rsidR="00405E60" w:rsidRPr="000166D5" w:rsidRDefault="00405E60" w:rsidP="00965E7C">
            <w:pPr>
              <w:jc w:val="center"/>
            </w:pPr>
            <w:r w:rsidRPr="000166D5">
              <w:t>( w zł)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Stawka podatkowa</w:t>
            </w:r>
          </w:p>
          <w:p w:rsidR="00405E60" w:rsidRPr="000166D5" w:rsidRDefault="00405E60" w:rsidP="00965E7C">
            <w:pPr>
              <w:jc w:val="center"/>
            </w:pPr>
            <w:r w:rsidRPr="000166D5">
              <w:t xml:space="preserve"> ( w zł)</w:t>
            </w:r>
          </w:p>
        </w:tc>
      </w:tr>
      <w:tr w:rsidR="00405E60" w:rsidRPr="000166D5" w:rsidTr="00965E7C"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1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  <w:r w:rsidRPr="000166D5">
              <w:t>2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3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4</w:t>
            </w:r>
          </w:p>
        </w:tc>
      </w:tr>
      <w:tr w:rsidR="00405E60" w:rsidRPr="000166D5" w:rsidTr="00965E7C">
        <w:trPr>
          <w:trHeight w:val="594"/>
        </w:trPr>
        <w:tc>
          <w:tcPr>
            <w:tcW w:w="10080" w:type="dxa"/>
            <w:gridSpan w:val="6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Dwie osie</w:t>
            </w:r>
          </w:p>
        </w:tc>
      </w:tr>
      <w:tr w:rsidR="00405E60" w:rsidRPr="000166D5" w:rsidTr="00965E7C">
        <w:trPr>
          <w:trHeight w:val="546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  <w:r w:rsidRPr="000166D5">
              <w:t>18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</w:tr>
      <w:tr w:rsidR="00405E60" w:rsidRPr="000166D5" w:rsidTr="00965E7C">
        <w:trPr>
          <w:trHeight w:val="526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18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</w:tr>
      <w:tr w:rsidR="00405E60" w:rsidRPr="000166D5" w:rsidTr="00965E7C">
        <w:trPr>
          <w:trHeight w:val="520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  <w:r w:rsidRPr="000166D5">
              <w:t>31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1520</w:t>
            </w:r>
          </w:p>
        </w:tc>
      </w:tr>
      <w:tr w:rsidR="00405E60" w:rsidRPr="000166D5" w:rsidTr="00965E7C">
        <w:trPr>
          <w:trHeight w:val="542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31</w:t>
            </w:r>
          </w:p>
        </w:tc>
        <w:tc>
          <w:tcPr>
            <w:tcW w:w="2310" w:type="dxa"/>
            <w:gridSpan w:val="2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0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1820</w:t>
            </w:r>
          </w:p>
        </w:tc>
        <w:tc>
          <w:tcPr>
            <w:tcW w:w="2517" w:type="dxa"/>
          </w:tcPr>
          <w:p w:rsidR="00405E60" w:rsidRPr="000166D5" w:rsidRDefault="00405E60" w:rsidP="00965E7C">
            <w:pPr>
              <w:jc w:val="center"/>
            </w:pPr>
            <w:r w:rsidRPr="000166D5">
              <w:t>2030</w:t>
            </w:r>
          </w:p>
        </w:tc>
      </w:tr>
      <w:tr w:rsidR="00405E60" w:rsidRPr="000166D5" w:rsidTr="00965E7C">
        <w:trPr>
          <w:trHeight w:val="522"/>
        </w:trPr>
        <w:tc>
          <w:tcPr>
            <w:tcW w:w="10080" w:type="dxa"/>
            <w:gridSpan w:val="6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Trzy osie</w:t>
            </w:r>
          </w:p>
        </w:tc>
      </w:tr>
      <w:tr w:rsidR="00405E60" w:rsidRPr="000166D5" w:rsidTr="00965E7C">
        <w:trPr>
          <w:trHeight w:val="516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  <w:r w:rsidRPr="000166D5">
              <w:t>40</w:t>
            </w: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1820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1820</w:t>
            </w:r>
          </w:p>
        </w:tc>
      </w:tr>
      <w:tr w:rsidR="00405E60" w:rsidRPr="000166D5" w:rsidTr="00965E7C">
        <w:trPr>
          <w:trHeight w:val="538"/>
        </w:trPr>
        <w:tc>
          <w:tcPr>
            <w:tcW w:w="2733" w:type="dxa"/>
          </w:tcPr>
          <w:p w:rsidR="00405E60" w:rsidRPr="000166D5" w:rsidRDefault="00405E60" w:rsidP="00965E7C">
            <w:pPr>
              <w:jc w:val="center"/>
            </w:pPr>
            <w:r w:rsidRPr="000166D5">
              <w:t>40</w:t>
            </w:r>
          </w:p>
        </w:tc>
        <w:tc>
          <w:tcPr>
            <w:tcW w:w="2302" w:type="dxa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1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2320</w:t>
            </w:r>
          </w:p>
        </w:tc>
        <w:tc>
          <w:tcPr>
            <w:tcW w:w="2524" w:type="dxa"/>
            <w:gridSpan w:val="2"/>
          </w:tcPr>
          <w:p w:rsidR="00405E60" w:rsidRPr="000166D5" w:rsidRDefault="00405E60" w:rsidP="00965E7C">
            <w:pPr>
              <w:jc w:val="center"/>
            </w:pPr>
            <w:r w:rsidRPr="000166D5">
              <w:t>2660</w:t>
            </w:r>
          </w:p>
        </w:tc>
      </w:tr>
    </w:tbl>
    <w:p w:rsidR="00405E60" w:rsidRPr="000166D5" w:rsidRDefault="00405E60" w:rsidP="00405E60">
      <w:pPr>
        <w:jc w:val="center"/>
      </w:pPr>
    </w:p>
    <w:p w:rsidR="00405E60" w:rsidRPr="000166D5" w:rsidRDefault="00405E60" w:rsidP="00405E60">
      <w:pPr>
        <w:jc w:val="center"/>
      </w:pPr>
    </w:p>
    <w:p w:rsidR="00405E60" w:rsidRPr="000166D5" w:rsidRDefault="00405E60" w:rsidP="00405E60">
      <w:pPr>
        <w:jc w:val="center"/>
      </w:pPr>
    </w:p>
    <w:p w:rsidR="00405E60" w:rsidRPr="000166D5" w:rsidRDefault="00405E60" w:rsidP="00405E60">
      <w:pPr>
        <w:jc w:val="center"/>
      </w:pPr>
    </w:p>
    <w:p w:rsidR="00405E60" w:rsidRPr="000166D5" w:rsidRDefault="00405E60" w:rsidP="00405E60">
      <w:pPr>
        <w:jc w:val="center"/>
        <w:rPr>
          <w:sz w:val="20"/>
        </w:rPr>
      </w:pPr>
      <w:r w:rsidRPr="000166D5">
        <w:rPr>
          <w:sz w:val="20"/>
        </w:rPr>
        <w:t xml:space="preserve">                                                       </w:t>
      </w: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</w:p>
    <w:p w:rsidR="00405E60" w:rsidRPr="000166D5" w:rsidRDefault="00405E60" w:rsidP="00405E60">
      <w:pPr>
        <w:jc w:val="center"/>
        <w:rPr>
          <w:sz w:val="20"/>
        </w:rPr>
      </w:pPr>
      <w:r w:rsidRPr="000166D5">
        <w:rPr>
          <w:sz w:val="20"/>
        </w:rPr>
        <w:lastRenderedPageBreak/>
        <w:t xml:space="preserve">                                                               Załącznik Nr 3</w:t>
      </w:r>
    </w:p>
    <w:p w:rsidR="00405E60" w:rsidRPr="000166D5" w:rsidRDefault="00405E60" w:rsidP="00405E60">
      <w:pPr>
        <w:jc w:val="center"/>
        <w:rPr>
          <w:sz w:val="20"/>
        </w:rPr>
      </w:pP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  <w:t xml:space="preserve">                 </w:t>
      </w:r>
      <w:r w:rsidR="003968BC">
        <w:rPr>
          <w:sz w:val="20"/>
        </w:rPr>
        <w:t xml:space="preserve">   </w:t>
      </w:r>
      <w:r w:rsidRPr="000166D5">
        <w:rPr>
          <w:sz w:val="20"/>
        </w:rPr>
        <w:t xml:space="preserve">do Uchwały Nr </w:t>
      </w:r>
      <w:r w:rsidR="003968BC">
        <w:rPr>
          <w:sz w:val="20"/>
        </w:rPr>
        <w:t>XLIII/164</w:t>
      </w:r>
      <w:r w:rsidRPr="000166D5">
        <w:rPr>
          <w:sz w:val="20"/>
        </w:rPr>
        <w:t xml:space="preserve">./2013  </w:t>
      </w:r>
    </w:p>
    <w:p w:rsidR="00405E60" w:rsidRPr="000166D5" w:rsidRDefault="00405E60" w:rsidP="00405E60">
      <w:pPr>
        <w:jc w:val="center"/>
        <w:rPr>
          <w:sz w:val="20"/>
        </w:rPr>
      </w:pPr>
      <w:r w:rsidRPr="000166D5">
        <w:rPr>
          <w:sz w:val="20"/>
        </w:rPr>
        <w:tab/>
      </w:r>
      <w:r w:rsidRPr="000166D5">
        <w:rPr>
          <w:sz w:val="20"/>
        </w:rPr>
        <w:tab/>
      </w:r>
      <w:r w:rsidRPr="000166D5">
        <w:rPr>
          <w:sz w:val="20"/>
        </w:rPr>
        <w:tab/>
        <w:t xml:space="preserve">                               </w:t>
      </w:r>
      <w:r w:rsidRPr="000166D5">
        <w:rPr>
          <w:sz w:val="20"/>
        </w:rPr>
        <w:tab/>
        <w:t xml:space="preserve">      Rady Gminy w Trojanowie</w:t>
      </w:r>
      <w:r w:rsidRPr="000166D5">
        <w:rPr>
          <w:sz w:val="20"/>
        </w:rPr>
        <w:tab/>
      </w:r>
    </w:p>
    <w:p w:rsidR="00405E60" w:rsidRPr="000166D5" w:rsidRDefault="00405E60" w:rsidP="00405E60">
      <w:pPr>
        <w:jc w:val="center"/>
      </w:pPr>
      <w:r w:rsidRPr="000166D5">
        <w:rPr>
          <w:sz w:val="20"/>
        </w:rPr>
        <w:t xml:space="preserve"> </w:t>
      </w:r>
      <w:r w:rsidRPr="000166D5">
        <w:rPr>
          <w:sz w:val="20"/>
        </w:rPr>
        <w:tab/>
        <w:t xml:space="preserve">                                                                            z dnia 25 listopada  2013 roku.</w:t>
      </w:r>
    </w:p>
    <w:p w:rsidR="00405E60" w:rsidRPr="000166D5" w:rsidRDefault="00405E60" w:rsidP="00405E60">
      <w:pPr>
        <w:jc w:val="right"/>
      </w:pPr>
    </w:p>
    <w:p w:rsidR="00405E60" w:rsidRPr="000166D5" w:rsidRDefault="00405E60" w:rsidP="00405E60">
      <w:pPr>
        <w:jc w:val="right"/>
      </w:pPr>
    </w:p>
    <w:p w:rsidR="00405E60" w:rsidRPr="000166D5" w:rsidRDefault="00405E60" w:rsidP="00405E60">
      <w:pPr>
        <w:jc w:val="center"/>
        <w:rPr>
          <w:b/>
        </w:rPr>
      </w:pPr>
      <w:r w:rsidRPr="000166D5">
        <w:rPr>
          <w:b/>
        </w:rPr>
        <w:t>Stawki podatku od przyczep i naczep, które łącznie z pojazdem silnikowym posiadają dopuszczalną masę całkowitą równą lub wyższą niż 12 ton.</w:t>
      </w:r>
    </w:p>
    <w:p w:rsidR="00405E60" w:rsidRPr="000166D5" w:rsidRDefault="00405E60" w:rsidP="00405E60">
      <w:pPr>
        <w:jc w:val="center"/>
        <w:rPr>
          <w:b/>
        </w:rPr>
      </w:pPr>
    </w:p>
    <w:p w:rsidR="00405E60" w:rsidRPr="000166D5" w:rsidRDefault="00405E60" w:rsidP="00405E60">
      <w:pPr>
        <w:rPr>
          <w:b/>
          <w:i/>
        </w:rPr>
      </w:pPr>
    </w:p>
    <w:p w:rsidR="00405E60" w:rsidRPr="000166D5" w:rsidRDefault="00405E60" w:rsidP="00405E60">
      <w:pPr>
        <w:jc w:val="center"/>
        <w:rPr>
          <w:b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5"/>
        <w:gridCol w:w="2303"/>
        <w:gridCol w:w="2522"/>
        <w:gridCol w:w="2520"/>
      </w:tblGrid>
      <w:tr w:rsidR="00405E60" w:rsidRPr="000166D5" w:rsidTr="00965E7C">
        <w:trPr>
          <w:trHeight w:val="1185"/>
        </w:trPr>
        <w:tc>
          <w:tcPr>
            <w:tcW w:w="5038" w:type="dxa"/>
            <w:gridSpan w:val="2"/>
          </w:tcPr>
          <w:p w:rsidR="00405E60" w:rsidRPr="000166D5" w:rsidRDefault="00405E60" w:rsidP="00965E7C">
            <w:r w:rsidRPr="000166D5">
              <w:t xml:space="preserve">Liczba osi i dopuszczalna masa całkowita zespołu pojazdów: </w:t>
            </w:r>
          </w:p>
          <w:p w:rsidR="00405E60" w:rsidRPr="000166D5" w:rsidRDefault="00405E60" w:rsidP="00965E7C">
            <w:r w:rsidRPr="000166D5">
              <w:t xml:space="preserve">naczepa / przyczepa + pojazd silnikowy </w:t>
            </w:r>
          </w:p>
          <w:p w:rsidR="00405E60" w:rsidRPr="000166D5" w:rsidRDefault="00405E60" w:rsidP="00965E7C">
            <w:r w:rsidRPr="000166D5">
              <w:t>( w tonach)</w:t>
            </w:r>
          </w:p>
        </w:tc>
        <w:tc>
          <w:tcPr>
            <w:tcW w:w="5042" w:type="dxa"/>
            <w:gridSpan w:val="2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Stawki podatku ( w złotych)</w:t>
            </w:r>
          </w:p>
        </w:tc>
      </w:tr>
      <w:tr w:rsidR="00405E60" w:rsidRPr="000166D5" w:rsidTr="00965E7C">
        <w:trPr>
          <w:trHeight w:val="895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Nie mniej niż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Mniej niż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Oś jezdna ( osie jezdne) z zawieszeniem pneumatycznym lub zawieszeniem uznanym za równoważne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Inne systemy zawieszenia osi jezdnych</w:t>
            </w:r>
          </w:p>
        </w:tc>
      </w:tr>
      <w:tr w:rsidR="00405E60" w:rsidRPr="000166D5" w:rsidTr="00965E7C">
        <w:trPr>
          <w:trHeight w:val="575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 xml:space="preserve">Stawka podatkowa </w:t>
            </w:r>
          </w:p>
          <w:p w:rsidR="00405E60" w:rsidRPr="000166D5" w:rsidRDefault="00405E60" w:rsidP="00965E7C">
            <w:pPr>
              <w:jc w:val="center"/>
            </w:pPr>
            <w:r w:rsidRPr="000166D5">
              <w:t>( w zł)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Stawka podatkowa</w:t>
            </w:r>
          </w:p>
          <w:p w:rsidR="00405E60" w:rsidRPr="000166D5" w:rsidRDefault="00405E60" w:rsidP="00965E7C">
            <w:pPr>
              <w:jc w:val="center"/>
            </w:pPr>
            <w:r w:rsidRPr="000166D5">
              <w:t xml:space="preserve"> ( w zł)</w:t>
            </w:r>
          </w:p>
        </w:tc>
      </w:tr>
      <w:tr w:rsidR="00405E60" w:rsidRPr="000166D5" w:rsidTr="00965E7C"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1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2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3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4</w:t>
            </w:r>
          </w:p>
        </w:tc>
      </w:tr>
      <w:tr w:rsidR="00405E60" w:rsidRPr="000166D5" w:rsidTr="00965E7C">
        <w:trPr>
          <w:trHeight w:val="594"/>
        </w:trPr>
        <w:tc>
          <w:tcPr>
            <w:tcW w:w="10080" w:type="dxa"/>
            <w:gridSpan w:val="4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Jedna oś</w:t>
            </w:r>
          </w:p>
        </w:tc>
      </w:tr>
      <w:tr w:rsidR="00405E60" w:rsidRPr="000166D5" w:rsidTr="00965E7C">
        <w:trPr>
          <w:trHeight w:val="546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18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520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520</w:t>
            </w:r>
          </w:p>
        </w:tc>
      </w:tr>
      <w:tr w:rsidR="00405E60" w:rsidRPr="000166D5" w:rsidTr="00965E7C">
        <w:trPr>
          <w:trHeight w:val="526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18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670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670</w:t>
            </w:r>
          </w:p>
        </w:tc>
      </w:tr>
      <w:tr w:rsidR="00405E60" w:rsidRPr="000166D5" w:rsidTr="00965E7C">
        <w:trPr>
          <w:trHeight w:val="520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25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720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720</w:t>
            </w:r>
          </w:p>
        </w:tc>
      </w:tr>
      <w:tr w:rsidR="00405E60" w:rsidRPr="000166D5" w:rsidTr="00965E7C">
        <w:trPr>
          <w:trHeight w:val="542"/>
        </w:trPr>
        <w:tc>
          <w:tcPr>
            <w:tcW w:w="10080" w:type="dxa"/>
            <w:gridSpan w:val="4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Dwie osie</w:t>
            </w:r>
          </w:p>
        </w:tc>
      </w:tr>
      <w:tr w:rsidR="00405E60" w:rsidRPr="000166D5" w:rsidTr="00965E7C">
        <w:trPr>
          <w:trHeight w:val="522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28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420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420</w:t>
            </w:r>
          </w:p>
        </w:tc>
      </w:tr>
      <w:tr w:rsidR="00405E60" w:rsidRPr="000166D5" w:rsidTr="00965E7C">
        <w:trPr>
          <w:trHeight w:val="516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28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33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870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890</w:t>
            </w:r>
          </w:p>
        </w:tc>
      </w:tr>
      <w:tr w:rsidR="00405E60" w:rsidRPr="000166D5" w:rsidTr="00965E7C">
        <w:trPr>
          <w:trHeight w:val="538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33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38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1320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1350</w:t>
            </w:r>
          </w:p>
        </w:tc>
      </w:tr>
      <w:tr w:rsidR="00405E60" w:rsidRPr="000166D5" w:rsidTr="00965E7C">
        <w:trPr>
          <w:trHeight w:val="532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38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1720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1780</w:t>
            </w:r>
          </w:p>
        </w:tc>
      </w:tr>
      <w:tr w:rsidR="00405E60" w:rsidRPr="000166D5" w:rsidTr="00965E7C">
        <w:trPr>
          <w:trHeight w:val="526"/>
        </w:trPr>
        <w:tc>
          <w:tcPr>
            <w:tcW w:w="10080" w:type="dxa"/>
            <w:gridSpan w:val="4"/>
          </w:tcPr>
          <w:p w:rsidR="00405E60" w:rsidRPr="000166D5" w:rsidRDefault="00405E60" w:rsidP="00965E7C">
            <w:pPr>
              <w:jc w:val="center"/>
              <w:rPr>
                <w:b/>
              </w:rPr>
            </w:pPr>
            <w:r w:rsidRPr="000166D5">
              <w:rPr>
                <w:b/>
              </w:rPr>
              <w:t>Trzy osie</w:t>
            </w:r>
          </w:p>
        </w:tc>
      </w:tr>
      <w:tr w:rsidR="00405E60" w:rsidRPr="000166D5" w:rsidTr="00965E7C">
        <w:trPr>
          <w:trHeight w:val="534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12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  <w:r w:rsidRPr="000166D5">
              <w:t>38</w:t>
            </w: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1020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1020</w:t>
            </w:r>
          </w:p>
        </w:tc>
      </w:tr>
      <w:tr w:rsidR="00405E60" w:rsidRPr="000166D5" w:rsidTr="00965E7C">
        <w:trPr>
          <w:trHeight w:val="708"/>
        </w:trPr>
        <w:tc>
          <w:tcPr>
            <w:tcW w:w="2735" w:type="dxa"/>
          </w:tcPr>
          <w:p w:rsidR="00405E60" w:rsidRPr="000166D5" w:rsidRDefault="00405E60" w:rsidP="00965E7C">
            <w:pPr>
              <w:jc w:val="center"/>
            </w:pPr>
            <w:r w:rsidRPr="000166D5">
              <w:t>38</w:t>
            </w:r>
          </w:p>
        </w:tc>
        <w:tc>
          <w:tcPr>
            <w:tcW w:w="2303" w:type="dxa"/>
          </w:tcPr>
          <w:p w:rsidR="00405E60" w:rsidRPr="000166D5" w:rsidRDefault="00405E60" w:rsidP="00965E7C">
            <w:pPr>
              <w:jc w:val="center"/>
            </w:pPr>
          </w:p>
        </w:tc>
        <w:tc>
          <w:tcPr>
            <w:tcW w:w="2522" w:type="dxa"/>
          </w:tcPr>
          <w:p w:rsidR="00405E60" w:rsidRPr="000166D5" w:rsidRDefault="00405E60" w:rsidP="00965E7C">
            <w:pPr>
              <w:jc w:val="center"/>
            </w:pPr>
            <w:r w:rsidRPr="000166D5">
              <w:t>1320</w:t>
            </w:r>
          </w:p>
        </w:tc>
        <w:tc>
          <w:tcPr>
            <w:tcW w:w="2520" w:type="dxa"/>
          </w:tcPr>
          <w:p w:rsidR="00405E60" w:rsidRPr="000166D5" w:rsidRDefault="00405E60" w:rsidP="00965E7C">
            <w:pPr>
              <w:jc w:val="center"/>
            </w:pPr>
            <w:r w:rsidRPr="000166D5">
              <w:t>1340</w:t>
            </w:r>
          </w:p>
        </w:tc>
      </w:tr>
    </w:tbl>
    <w:p w:rsidR="00405E60" w:rsidRPr="000166D5" w:rsidRDefault="00405E60" w:rsidP="00405E60"/>
    <w:p w:rsidR="00405E60" w:rsidRPr="000166D5" w:rsidRDefault="00405E60" w:rsidP="00405E60"/>
    <w:p w:rsidR="00405E60" w:rsidRPr="000166D5" w:rsidRDefault="00405E60" w:rsidP="00405E60">
      <w:pPr>
        <w:jc w:val="center"/>
      </w:pPr>
    </w:p>
    <w:p w:rsidR="00405E60" w:rsidRPr="000166D5" w:rsidRDefault="00405E60" w:rsidP="00405E60">
      <w:pPr>
        <w:jc w:val="center"/>
      </w:pPr>
    </w:p>
    <w:p w:rsidR="00405E60" w:rsidRPr="000166D5" w:rsidRDefault="00405E60" w:rsidP="00405E60">
      <w:pPr>
        <w:rPr>
          <w:sz w:val="20"/>
        </w:rPr>
      </w:pPr>
    </w:p>
    <w:p w:rsidR="00405E60" w:rsidRPr="000166D5" w:rsidRDefault="00405E60" w:rsidP="00405E60">
      <w:pPr>
        <w:pStyle w:val="Tekstpodstawowywcity"/>
      </w:pPr>
      <w:r w:rsidRPr="000166D5">
        <w:t xml:space="preserve">                    </w:t>
      </w:r>
    </w:p>
    <w:sectPr w:rsidR="00405E60" w:rsidRPr="000166D5" w:rsidSect="00EA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4CE0"/>
    <w:multiLevelType w:val="hybridMultilevel"/>
    <w:tmpl w:val="744286AC"/>
    <w:lvl w:ilvl="0" w:tplc="D9D0C37E">
      <w:start w:val="2"/>
      <w:numFmt w:val="lowerLetter"/>
      <w:lvlText w:val="%1)"/>
      <w:lvlJc w:val="left"/>
      <w:pPr>
        <w:ind w:left="13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6E1324D2"/>
    <w:multiLevelType w:val="hybridMultilevel"/>
    <w:tmpl w:val="86BC5B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355E17"/>
    <w:multiLevelType w:val="hybridMultilevel"/>
    <w:tmpl w:val="1D2C909A"/>
    <w:lvl w:ilvl="0" w:tplc="D854BC3A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F874475E">
      <w:start w:val="3"/>
      <w:numFmt w:val="decimal"/>
      <w:lvlText w:val="%3)"/>
      <w:lvlJc w:val="left"/>
      <w:pPr>
        <w:tabs>
          <w:tab w:val="num" w:pos="2973"/>
        </w:tabs>
        <w:ind w:left="297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5E60"/>
    <w:rsid w:val="00144F50"/>
    <w:rsid w:val="003968BC"/>
    <w:rsid w:val="00405E60"/>
    <w:rsid w:val="00451CDC"/>
    <w:rsid w:val="0069027A"/>
    <w:rsid w:val="00894865"/>
    <w:rsid w:val="009544CA"/>
    <w:rsid w:val="00A065E5"/>
    <w:rsid w:val="00EA511D"/>
    <w:rsid w:val="00EB40C1"/>
    <w:rsid w:val="00FB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E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05E60"/>
    <w:pPr>
      <w:spacing w:before="100" w:beforeAutospacing="1" w:after="100" w:afterAutospacing="1"/>
    </w:pPr>
    <w:rPr>
      <w:color w:val="000000"/>
      <w:szCs w:val="24"/>
    </w:rPr>
  </w:style>
  <w:style w:type="paragraph" w:styleId="Tekstpodstawowy">
    <w:name w:val="Body Text"/>
    <w:basedOn w:val="Normalny"/>
    <w:link w:val="TekstpodstawowyZnak"/>
    <w:rsid w:val="00405E60"/>
    <w:pPr>
      <w:shd w:val="clear" w:color="auto" w:fill="FFFFFF"/>
      <w:spacing w:before="100" w:beforeAutospacing="1" w:after="100" w:afterAutospacing="1" w:line="236" w:lineRule="atLeast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05E60"/>
    <w:rPr>
      <w:rFonts w:ascii="Times New Roman" w:eastAsia="Times New Roman" w:hAnsi="Times New Roman" w:cs="Times New Roman"/>
      <w:szCs w:val="20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05E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05E6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5E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Cholewa</cp:lastModifiedBy>
  <cp:revision>9</cp:revision>
  <cp:lastPrinted>2013-11-28T11:26:00Z</cp:lastPrinted>
  <dcterms:created xsi:type="dcterms:W3CDTF">2013-11-27T12:31:00Z</dcterms:created>
  <dcterms:modified xsi:type="dcterms:W3CDTF">2013-11-28T11:27:00Z</dcterms:modified>
</cp:coreProperties>
</file>