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51" w:rsidRDefault="00822751" w:rsidP="00822751">
      <w:pPr>
        <w:pStyle w:val="Nagwek1"/>
      </w:pPr>
      <w:r>
        <w:t xml:space="preserve">U C H W A Ł A   Nr </w:t>
      </w:r>
      <w:r w:rsidR="00B050A4">
        <w:t>XLIII/167/</w:t>
      </w:r>
      <w:r>
        <w:t>2013</w:t>
      </w:r>
    </w:p>
    <w:p w:rsidR="00822751" w:rsidRDefault="00822751" w:rsidP="00822751">
      <w:pPr>
        <w:jc w:val="center"/>
        <w:rPr>
          <w:b/>
          <w:bCs/>
        </w:rPr>
      </w:pPr>
      <w:r>
        <w:rPr>
          <w:b/>
          <w:bCs/>
        </w:rPr>
        <w:t xml:space="preserve">Rady   Gminy  w  Trojanowie   </w:t>
      </w:r>
    </w:p>
    <w:p w:rsidR="00B050A4" w:rsidRDefault="00822751" w:rsidP="00822751">
      <w:pPr>
        <w:rPr>
          <w:b/>
          <w:bCs/>
        </w:rPr>
      </w:pPr>
      <w:r>
        <w:rPr>
          <w:b/>
          <w:bCs/>
        </w:rPr>
        <w:t xml:space="preserve">                                 </w:t>
      </w:r>
      <w:r w:rsidR="00B050A4">
        <w:rPr>
          <w:b/>
          <w:bCs/>
        </w:rPr>
        <w:t xml:space="preserve">                       z  dnia 25 listopada </w:t>
      </w:r>
      <w:r>
        <w:rPr>
          <w:b/>
          <w:bCs/>
        </w:rPr>
        <w:t>2013</w:t>
      </w:r>
      <w:r w:rsidR="00B050A4">
        <w:rPr>
          <w:b/>
          <w:bCs/>
        </w:rPr>
        <w:t>r.</w:t>
      </w:r>
      <w:r>
        <w:rPr>
          <w:b/>
          <w:bCs/>
        </w:rPr>
        <w:t xml:space="preserve"> </w:t>
      </w:r>
    </w:p>
    <w:p w:rsidR="00822751" w:rsidRDefault="00822751" w:rsidP="00822751">
      <w:pPr>
        <w:rPr>
          <w:b/>
          <w:bCs/>
        </w:rPr>
      </w:pPr>
      <w:r>
        <w:rPr>
          <w:b/>
          <w:bCs/>
        </w:rPr>
        <w:t xml:space="preserve">   </w:t>
      </w:r>
    </w:p>
    <w:p w:rsidR="00822751" w:rsidRDefault="00822751" w:rsidP="00822751"/>
    <w:p w:rsidR="00822751" w:rsidRPr="001C69F2" w:rsidRDefault="00822751" w:rsidP="00DC011D">
      <w:pPr>
        <w:jc w:val="both"/>
        <w:rPr>
          <w:b/>
          <w:bCs/>
        </w:rPr>
      </w:pPr>
      <w:r>
        <w:rPr>
          <w:b/>
          <w:bCs/>
        </w:rPr>
        <w:t>w   sprawie  uchwalenia  regulaminu określającego wysokość i warunki przyznawania oraz wypłacania  dodatku  mieszkaniowego  dla   nauczycieli   zatrudnionych  w  szkołach  prowadzonych  przez  Gminę  Trojanów</w:t>
      </w:r>
      <w:r w:rsidR="000F3B5D">
        <w:rPr>
          <w:b/>
          <w:bCs/>
        </w:rPr>
        <w:t>.</w:t>
      </w:r>
      <w:r>
        <w:t xml:space="preserve">    </w:t>
      </w:r>
    </w:p>
    <w:p w:rsidR="00822751" w:rsidRDefault="00822751" w:rsidP="00822751"/>
    <w:p w:rsidR="00822751" w:rsidRDefault="00822751" w:rsidP="00B050A4">
      <w:pPr>
        <w:ind w:firstLine="708"/>
        <w:jc w:val="both"/>
      </w:pPr>
      <w:r>
        <w:t>Na  podstawie  art.18  ust.2  pkt.15  i  art.40  ust.1  ustawy  z  dnia  8  marca  1990r. o samorządzie  gminnym  Dz. U. z  2013 r. poz. 594  ze  zm. ),  art. .54  ust.7  ustawy  z  dnia  20  stycznia  1982r.- Karta  Nauczyciela ( Dz. U. z  2006r. Nr 97,  poz.674,  ze  zmianami),  po  zaopiniowaniu  przez  związki  zawodowe,  Rada   Gminy   w  Trojanowie  uchwala, co  następuje  :</w:t>
      </w:r>
    </w:p>
    <w:p w:rsidR="00822751" w:rsidRDefault="00822751" w:rsidP="00822751"/>
    <w:p w:rsidR="00822751" w:rsidRDefault="00822751" w:rsidP="00822751">
      <w:pPr>
        <w:jc w:val="center"/>
      </w:pPr>
      <w:r>
        <w:t xml:space="preserve">§ 1  </w:t>
      </w:r>
    </w:p>
    <w:p w:rsidR="00822751" w:rsidRDefault="00822751" w:rsidP="00822751">
      <w:pPr>
        <w:jc w:val="center"/>
      </w:pPr>
    </w:p>
    <w:p w:rsidR="00822751" w:rsidRDefault="00822751" w:rsidP="00822751">
      <w:pPr>
        <w:jc w:val="both"/>
      </w:pPr>
      <w:r>
        <w:t>Nauczycielowi  zatrudnionemu  w  szkole  w  wymiarze  nie  niższym  niż  połowa  tygodniowego   obowiązkowego  wymiaru  godzin  posiadającemu  kwalifikacje  wymagane  do  zajmowanego stanowiska  przysługuje   nauczycielski  dodatek  mieszkaniowy, na zasadach i wysokości określonej na podstawie niniejszego regulaminu.</w:t>
      </w:r>
    </w:p>
    <w:p w:rsidR="00822751" w:rsidRDefault="00822751" w:rsidP="00822751">
      <w:pPr>
        <w:jc w:val="both"/>
      </w:pPr>
    </w:p>
    <w:p w:rsidR="00822751" w:rsidRDefault="00822751" w:rsidP="00822751"/>
    <w:p w:rsidR="00822751" w:rsidRDefault="00822751" w:rsidP="00822751">
      <w:pPr>
        <w:jc w:val="center"/>
      </w:pPr>
      <w:r>
        <w:t>§ 2</w:t>
      </w:r>
    </w:p>
    <w:p w:rsidR="00822751" w:rsidRDefault="00822751" w:rsidP="00822751">
      <w:pPr>
        <w:jc w:val="center"/>
      </w:pPr>
    </w:p>
    <w:p w:rsidR="00822751" w:rsidRDefault="00822751" w:rsidP="00822751">
      <w:pPr>
        <w:jc w:val="both"/>
      </w:pPr>
      <w:r>
        <w:t xml:space="preserve">1.  Wysokość  dodatku  mieszkaniowego  w  zależności  od  liczby  osób  w  rodzinie  uprawnionego  nauczyciela  wynosi  miesięcznie :     </w:t>
      </w:r>
    </w:p>
    <w:p w:rsidR="00822751" w:rsidRDefault="00822751" w:rsidP="00822751">
      <w:pPr>
        <w:numPr>
          <w:ilvl w:val="0"/>
          <w:numId w:val="1"/>
        </w:numPr>
        <w:jc w:val="both"/>
      </w:pPr>
      <w:r>
        <w:t xml:space="preserve">przy  jednej  osobie  w  rodzinie  -  5  zł  </w:t>
      </w:r>
    </w:p>
    <w:p w:rsidR="00822751" w:rsidRDefault="00822751" w:rsidP="00822751">
      <w:pPr>
        <w:numPr>
          <w:ilvl w:val="0"/>
          <w:numId w:val="1"/>
        </w:numPr>
        <w:jc w:val="both"/>
      </w:pPr>
      <w:r>
        <w:t xml:space="preserve">przy  dwóch  osobach  w  rodzinie  - 10  zł  </w:t>
      </w:r>
    </w:p>
    <w:p w:rsidR="00822751" w:rsidRDefault="00822751" w:rsidP="00822751">
      <w:pPr>
        <w:numPr>
          <w:ilvl w:val="0"/>
          <w:numId w:val="1"/>
        </w:numPr>
        <w:jc w:val="both"/>
      </w:pPr>
      <w:r>
        <w:t xml:space="preserve">przy  trzech  i  więcej  osobach  w  rodzinie  -  15  zł     </w:t>
      </w:r>
    </w:p>
    <w:p w:rsidR="00822751" w:rsidRDefault="00822751" w:rsidP="00822751">
      <w:pPr>
        <w:jc w:val="both"/>
      </w:pPr>
      <w:r>
        <w:t xml:space="preserve">2. Do  członków  rodziny  nauczyciela  uprawnionego  do  dodatku  zalicza  się  wspólnie  zamieszkujących :  </w:t>
      </w:r>
    </w:p>
    <w:p w:rsidR="00822751" w:rsidRDefault="00822751" w:rsidP="00822751">
      <w:pPr>
        <w:numPr>
          <w:ilvl w:val="0"/>
          <w:numId w:val="2"/>
        </w:numPr>
        <w:jc w:val="both"/>
      </w:pPr>
      <w:r>
        <w:t>małżonka,</w:t>
      </w:r>
    </w:p>
    <w:p w:rsidR="00822751" w:rsidRDefault="00822751" w:rsidP="00822751">
      <w:pPr>
        <w:numPr>
          <w:ilvl w:val="0"/>
          <w:numId w:val="2"/>
        </w:numPr>
        <w:jc w:val="both"/>
      </w:pPr>
      <w:r>
        <w:t xml:space="preserve">pozostających  na  utrzymaniu  nauczyciela  lub  nauczyciela  i  jego  małżonka   dzieci  do  ukończenia  18  roku  życia  lub  do  czasu  ukończenia   przez  nie  szkoły  ponadpodstawowej  lub  </w:t>
      </w:r>
      <w:proofErr w:type="spellStart"/>
      <w:r>
        <w:t>ponadgimnazjalnej</w:t>
      </w:r>
      <w:proofErr w:type="spellEnd"/>
      <w:r>
        <w:t xml:space="preserve">  nie  dłużej  jednak  niż  do  ukończenia  21  roku  życia,  </w:t>
      </w:r>
    </w:p>
    <w:p w:rsidR="00822751" w:rsidRDefault="00822751" w:rsidP="00822751">
      <w:pPr>
        <w:numPr>
          <w:ilvl w:val="0"/>
          <w:numId w:val="2"/>
        </w:numPr>
        <w:jc w:val="both"/>
      </w:pPr>
      <w:r>
        <w:t xml:space="preserve">pozostające  na  utrzymaniu  nauczyciela  lub  nauczyciela  i  jego  małżonka,  niepracujące  dzieci  będące  studentami,  do  czasu  ukończenia  studiów  wyższych   nie  dłużej  jednak  niż  do  ukończenia  26  roku  życia,   </w:t>
      </w:r>
    </w:p>
    <w:p w:rsidR="00822751" w:rsidRDefault="00822751" w:rsidP="00822751">
      <w:pPr>
        <w:numPr>
          <w:ilvl w:val="0"/>
          <w:numId w:val="2"/>
        </w:numPr>
        <w:jc w:val="both"/>
      </w:pPr>
      <w:r>
        <w:t xml:space="preserve">dzieci  niepełnosprawne posiadające orzeczenie o niepełnosprawności, nie  posiadające  własnego  źródła  dochodu.   </w:t>
      </w:r>
    </w:p>
    <w:p w:rsidR="00822751" w:rsidRDefault="00822751" w:rsidP="00822751">
      <w:pPr>
        <w:jc w:val="both"/>
      </w:pPr>
      <w:r>
        <w:t>3.  O  zaistniałej  zmianie  liczby  członków  rodziny,  o  których  mowa  w  ust.2  nauczyciel   otrzymujący  dodatek  jest  zobowiązany  niezwłocznie  powiadomić  dyrektora  szkoły  a  dyrektor  szkoły  otrzymujący  dodatek -  Wójta  Gminy. W  przypadku  nie  powiadomienia  dyrektora  szkoły  lub  Wójta  Gminy  o  zmianie  liczby  członków  rodziny,  nienależnie  pobrane  przez  nauczyciela  świadczenia  podlegają  zwrotowi lub potrąceniu.</w:t>
      </w:r>
    </w:p>
    <w:p w:rsidR="00822751" w:rsidRDefault="00822751" w:rsidP="00822751">
      <w:pPr>
        <w:jc w:val="both"/>
      </w:pPr>
      <w:r>
        <w:t>4.  Nauczycielowi  i  jego  małżonkowi  zamieszkującemu  z  nim  stale  będącemu  także  nauczycielem  przysługuje  tylko  jeden  dodatek  w  wysokości  określonej  w  ust.1. Małżonkowie</w:t>
      </w:r>
      <w:r w:rsidR="00B050A4">
        <w:t xml:space="preserve">  ws</w:t>
      </w:r>
      <w:r>
        <w:t xml:space="preserve">kazują  pracodawcę,  który  będzie  im  wypłacał  dodatek. </w:t>
      </w:r>
    </w:p>
    <w:p w:rsidR="00822751" w:rsidRDefault="00822751" w:rsidP="00822751">
      <w:pPr>
        <w:jc w:val="both"/>
      </w:pPr>
      <w:r>
        <w:lastRenderedPageBreak/>
        <w:t xml:space="preserve">5.  Nauczycielowi  dodatek  mieszkaniowy  przyznaje  się  na  wniosek  nauczyciela,  a  w  przypadku  nauczycieli  o  których  mowa  w  ust. 4  na  ich  wspólny  wniosek.  Nauczycielowi  dodatek  przyznaje   dyrektor,  a  dyrektorowi  organ  prowadzący.    </w:t>
      </w:r>
    </w:p>
    <w:p w:rsidR="00822751" w:rsidRDefault="00822751" w:rsidP="00822751">
      <w:pPr>
        <w:jc w:val="both"/>
      </w:pPr>
      <w:r>
        <w:t xml:space="preserve">6.   Dodatek  mieszkaniowy  przysługuje  nauczycielowi  niezależnie  od  tytułu  prawnego  do  zajmowanego  przez  niego  lokalu  mieszkalnego.   </w:t>
      </w:r>
    </w:p>
    <w:p w:rsidR="00822751" w:rsidRDefault="00822751" w:rsidP="00822751">
      <w:pPr>
        <w:jc w:val="both"/>
      </w:pPr>
      <w:r>
        <w:t xml:space="preserve">7.  Dodatek  mieszkaniowy  przysługuje  nauczycielowi  od  pierwszego  dnia  miesiąca  następującego  po  miesiącu  w  którym  nauczyciel  złożył  wniosek  o  jego  przyznanie. </w:t>
      </w:r>
    </w:p>
    <w:p w:rsidR="00822751" w:rsidRDefault="00822751" w:rsidP="00822751">
      <w:pPr>
        <w:jc w:val="both"/>
      </w:pPr>
      <w:r>
        <w:t xml:space="preserve">8. Nauczycielowi zatrudnionemu w kilku szkołach przysługuje tylko jeden dodatek, wypłacany przez wskazanego przez niego pracodawcę.   </w:t>
      </w:r>
    </w:p>
    <w:p w:rsidR="00822751" w:rsidRDefault="00822751" w:rsidP="00822751"/>
    <w:p w:rsidR="00822751" w:rsidRDefault="00822751" w:rsidP="00822751">
      <w:pPr>
        <w:jc w:val="center"/>
      </w:pPr>
      <w:r>
        <w:t>§ 3</w:t>
      </w:r>
    </w:p>
    <w:p w:rsidR="00822751" w:rsidRDefault="00822751" w:rsidP="00822751"/>
    <w:p w:rsidR="00822751" w:rsidRDefault="00822751" w:rsidP="00822751">
      <w:r>
        <w:t xml:space="preserve">1. Dodatek  mieszkaniowy  przysługuje  nauczycielowi  w  okresie  wykonywania  pracy.  </w:t>
      </w:r>
    </w:p>
    <w:p w:rsidR="00822751" w:rsidRDefault="00822751" w:rsidP="00822751">
      <w:r>
        <w:t xml:space="preserve">2. Dodatek  mieszkaniowy  przysługuje  także  w  okresach:   </w:t>
      </w:r>
    </w:p>
    <w:p w:rsidR="00822751" w:rsidRDefault="00822751" w:rsidP="00822751">
      <w:pPr>
        <w:numPr>
          <w:ilvl w:val="0"/>
          <w:numId w:val="3"/>
        </w:numPr>
      </w:pPr>
      <w:r>
        <w:t xml:space="preserve">nieświadczenia  pracy  za  którą  przysługuje  wynagrodzenie,          </w:t>
      </w:r>
    </w:p>
    <w:p w:rsidR="00822751" w:rsidRDefault="00822751" w:rsidP="00822751">
      <w:pPr>
        <w:numPr>
          <w:ilvl w:val="0"/>
          <w:numId w:val="3"/>
        </w:numPr>
      </w:pPr>
      <w:r>
        <w:t xml:space="preserve">pobierania  zasiłku z ubezpieczenia społecznego,     </w:t>
      </w:r>
    </w:p>
    <w:p w:rsidR="00822751" w:rsidRDefault="00822751" w:rsidP="00822751">
      <w:pPr>
        <w:numPr>
          <w:ilvl w:val="0"/>
          <w:numId w:val="3"/>
        </w:numPr>
      </w:pPr>
      <w:r>
        <w:t xml:space="preserve">korzystania  z  urlopu  wychowawczego, przewidywanego w odrębnego przepisach.      </w:t>
      </w:r>
    </w:p>
    <w:p w:rsidR="00822751" w:rsidRDefault="00822751" w:rsidP="00822751"/>
    <w:p w:rsidR="00822751" w:rsidRDefault="00822751" w:rsidP="00822751">
      <w:pPr>
        <w:pStyle w:val="Nagwek2"/>
        <w:rPr>
          <w:b w:val="0"/>
          <w:bCs w:val="0"/>
        </w:rPr>
      </w:pPr>
    </w:p>
    <w:p w:rsidR="00822751" w:rsidRDefault="00822751" w:rsidP="00822751">
      <w:pPr>
        <w:pStyle w:val="Nagwek2"/>
        <w:jc w:val="center"/>
        <w:rPr>
          <w:b w:val="0"/>
          <w:bCs w:val="0"/>
        </w:rPr>
      </w:pPr>
      <w:r>
        <w:rPr>
          <w:b w:val="0"/>
          <w:bCs w:val="0"/>
        </w:rPr>
        <w:t>§4</w:t>
      </w:r>
    </w:p>
    <w:p w:rsidR="00822751" w:rsidRPr="003712D6" w:rsidRDefault="00822751" w:rsidP="00822751">
      <w:pPr>
        <w:pStyle w:val="Nagwek2"/>
        <w:rPr>
          <w:b w:val="0"/>
        </w:rPr>
      </w:pPr>
    </w:p>
    <w:p w:rsidR="00822751" w:rsidRPr="003712D6" w:rsidRDefault="00822751" w:rsidP="00822751">
      <w:pPr>
        <w:pStyle w:val="Nagwek2"/>
        <w:rPr>
          <w:b w:val="0"/>
        </w:rPr>
      </w:pPr>
      <w:r w:rsidRPr="003712D6">
        <w:rPr>
          <w:b w:val="0"/>
        </w:rPr>
        <w:t xml:space="preserve">Wykonanie  uchwały  powierza  się  Wójtowi  Gminy  Trojanów.  </w:t>
      </w:r>
    </w:p>
    <w:p w:rsidR="00822751" w:rsidRDefault="00822751" w:rsidP="00822751">
      <w:pPr>
        <w:jc w:val="center"/>
      </w:pPr>
    </w:p>
    <w:p w:rsidR="00822751" w:rsidRDefault="00822751" w:rsidP="00822751">
      <w:pPr>
        <w:jc w:val="center"/>
        <w:rPr>
          <w:b/>
          <w:bCs/>
        </w:rPr>
      </w:pPr>
      <w:r>
        <w:t>§</w:t>
      </w:r>
      <w:r>
        <w:rPr>
          <w:b/>
          <w:bCs/>
        </w:rPr>
        <w:t xml:space="preserve">  </w:t>
      </w:r>
      <w:r>
        <w:t>5</w:t>
      </w:r>
    </w:p>
    <w:p w:rsidR="00822751" w:rsidRDefault="00822751" w:rsidP="00822751"/>
    <w:p w:rsidR="00822751" w:rsidRDefault="00822751" w:rsidP="00822751">
      <w:pPr>
        <w:jc w:val="both"/>
      </w:pPr>
      <w:r>
        <w:t xml:space="preserve">Traci moc uchwała Nr XII/43/2007 Rady Gminy w Trojanowie z dnia 22 listopada 2007 r. w sprawie uchwalania regulaminu przyznawania dodatków mieszkaniowych dla nauczycieli zatrudnionych w szkołach prowadzonych przez Gminę Trojanów. </w:t>
      </w:r>
    </w:p>
    <w:p w:rsidR="00822751" w:rsidRDefault="00822751" w:rsidP="00822751"/>
    <w:p w:rsidR="00822751" w:rsidRDefault="00822751" w:rsidP="00822751">
      <w:pPr>
        <w:jc w:val="center"/>
        <w:rPr>
          <w:b/>
          <w:bCs/>
        </w:rPr>
      </w:pPr>
      <w:r>
        <w:t>§</w:t>
      </w:r>
      <w:r>
        <w:rPr>
          <w:b/>
          <w:bCs/>
        </w:rPr>
        <w:t xml:space="preserve">  </w:t>
      </w:r>
      <w:r>
        <w:t>6</w:t>
      </w:r>
    </w:p>
    <w:p w:rsidR="00822751" w:rsidRDefault="00822751" w:rsidP="00822751">
      <w:pPr>
        <w:rPr>
          <w:b/>
          <w:bCs/>
        </w:rPr>
      </w:pPr>
    </w:p>
    <w:p w:rsidR="00822751" w:rsidRDefault="00822751" w:rsidP="00822751">
      <w:pPr>
        <w:jc w:val="both"/>
      </w:pPr>
      <w:r>
        <w:t>Uchwała  wchodzi   w  życie  w  terminie  14  dni  od  daty    ogłoszenia  w  Dzienniku  Urzędowym  Województwa  Mazowieckiego z mocą obowiązującą od dnia 1 stycznia 2014 r.</w:t>
      </w:r>
    </w:p>
    <w:p w:rsidR="00822751" w:rsidRDefault="00822751" w:rsidP="00822751"/>
    <w:p w:rsidR="00822751" w:rsidRDefault="00822751" w:rsidP="00822751">
      <w:r>
        <w:t xml:space="preserve">       </w:t>
      </w:r>
    </w:p>
    <w:p w:rsidR="00822751" w:rsidRDefault="00822751" w:rsidP="00822751"/>
    <w:p w:rsidR="00F84B86" w:rsidRDefault="00F84B86"/>
    <w:sectPr w:rsidR="00F84B86" w:rsidSect="00B050A4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B32"/>
    <w:multiLevelType w:val="hybridMultilevel"/>
    <w:tmpl w:val="23BC4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96518"/>
    <w:multiLevelType w:val="hybridMultilevel"/>
    <w:tmpl w:val="BFF816C6"/>
    <w:lvl w:ilvl="0" w:tplc="FEBCF7C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8175DDF"/>
    <w:multiLevelType w:val="hybridMultilevel"/>
    <w:tmpl w:val="F078B4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40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2751"/>
    <w:rsid w:val="000F3B5D"/>
    <w:rsid w:val="007A28A3"/>
    <w:rsid w:val="00822751"/>
    <w:rsid w:val="008B6465"/>
    <w:rsid w:val="00AD60F3"/>
    <w:rsid w:val="00B050A4"/>
    <w:rsid w:val="00D83842"/>
    <w:rsid w:val="00DC011D"/>
    <w:rsid w:val="00F8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7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275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22751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275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2275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7</cp:revision>
  <cp:lastPrinted>2013-11-28T11:43:00Z</cp:lastPrinted>
  <dcterms:created xsi:type="dcterms:W3CDTF">2013-11-27T10:13:00Z</dcterms:created>
  <dcterms:modified xsi:type="dcterms:W3CDTF">2013-11-28T11:49:00Z</dcterms:modified>
</cp:coreProperties>
</file>